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0AD39ECA" w:rsidR="00F72F4F" w:rsidRDefault="0071305B" w:rsidP="00F72F4F">
      <w:pPr>
        <w:pStyle w:val="CH"/>
      </w:pPr>
      <w:bookmarkStart w:id="0" w:name="historyclause"/>
      <w:r w:rsidRPr="006073EA">
        <w:t>3GPP RAN WG</w:t>
      </w:r>
      <w:r>
        <w:t>4</w:t>
      </w:r>
      <w:r w:rsidRPr="006073EA">
        <w:t xml:space="preserve"> Meeting #</w:t>
      </w:r>
      <w:r>
        <w:t>107</w:t>
      </w:r>
      <w:r w:rsidR="00F72F4F">
        <w:tab/>
      </w:r>
      <w:r w:rsidR="00F72F4F">
        <w:tab/>
      </w:r>
      <w:r w:rsidR="00FB7625" w:rsidRPr="00FB7625">
        <w:t>R4-2309096</w:t>
      </w:r>
    </w:p>
    <w:p w14:paraId="4A8CACC6" w14:textId="31788389" w:rsidR="00F72F4F" w:rsidRPr="00FD166F" w:rsidRDefault="0071305B" w:rsidP="00F72F4F">
      <w:pPr>
        <w:pStyle w:val="CH"/>
        <w:tabs>
          <w:tab w:val="clear" w:pos="7920"/>
        </w:tabs>
        <w:rPr>
          <w:b w:val="0"/>
        </w:rPr>
      </w:pPr>
      <w:r>
        <w:t>Incheon, South Korea, May</w:t>
      </w:r>
      <w:r w:rsidRPr="00A14D3F">
        <w:t xml:space="preserve"> </w:t>
      </w:r>
      <w:r>
        <w:t>22</w:t>
      </w:r>
      <w:r>
        <w:rPr>
          <w:vertAlign w:val="superscript"/>
        </w:rPr>
        <w:t>nd</w:t>
      </w:r>
      <w:r w:rsidRPr="00A14D3F">
        <w:t xml:space="preserve"> – </w:t>
      </w:r>
      <w:r>
        <w:t>26</w:t>
      </w:r>
      <w:r w:rsidRPr="00481A7B">
        <w:rPr>
          <w:vertAlign w:val="superscript"/>
        </w:rPr>
        <w:t>th</w:t>
      </w:r>
      <w:r w:rsidRPr="00A14D3F">
        <w:t>, 202</w:t>
      </w:r>
      <w:r>
        <w:t>3</w:t>
      </w:r>
    </w:p>
    <w:p w14:paraId="39A0EE25" w14:textId="77777777" w:rsidR="00D309CC" w:rsidRDefault="00D309CC" w:rsidP="00D309CC">
      <w:pPr>
        <w:tabs>
          <w:tab w:val="left" w:pos="2160"/>
        </w:tabs>
        <w:rPr>
          <w:rFonts w:ascii="Arial" w:hAnsi="Arial" w:cs="Arial"/>
          <w:b/>
        </w:rPr>
      </w:pPr>
    </w:p>
    <w:p w14:paraId="6DDCE159" w14:textId="1AAC7265" w:rsidR="00D309CC" w:rsidRPr="0008103A" w:rsidRDefault="00D309CC" w:rsidP="00D309CC">
      <w:pPr>
        <w:pStyle w:val="CH"/>
        <w:rPr>
          <w:b w:val="0"/>
        </w:rPr>
      </w:pPr>
      <w:r w:rsidRPr="0008103A">
        <w:t>Agenda item:</w:t>
      </w:r>
      <w:r>
        <w:tab/>
      </w:r>
      <w:r w:rsidR="0071305B">
        <w:t>8</w:t>
      </w:r>
      <w:r w:rsidR="0011029F" w:rsidRPr="0011029F">
        <w:t>.5.</w:t>
      </w:r>
      <w:r w:rsidR="0071305B">
        <w:t>1</w:t>
      </w:r>
      <w:r w:rsidR="0011029F" w:rsidRPr="0011029F">
        <w:t>.3</w:t>
      </w:r>
    </w:p>
    <w:p w14:paraId="4DBE005A" w14:textId="4DFA2DBD" w:rsidR="00D309CC" w:rsidRPr="0008103A" w:rsidRDefault="00D309CC" w:rsidP="00D309CC">
      <w:pPr>
        <w:pStyle w:val="CH"/>
        <w:rPr>
          <w:b w:val="0"/>
        </w:rPr>
      </w:pPr>
      <w:r>
        <w:t>Source:</w:t>
      </w:r>
      <w:r>
        <w:tab/>
        <w:t>Apple</w:t>
      </w:r>
    </w:p>
    <w:p w14:paraId="0D2061A1" w14:textId="15E1F294" w:rsidR="00D309CC" w:rsidRDefault="00D309CC" w:rsidP="00D309CC">
      <w:pPr>
        <w:pStyle w:val="CH"/>
      </w:pPr>
      <w:r w:rsidRPr="0008103A">
        <w:t>Title:</w:t>
      </w:r>
      <w:r w:rsidRPr="0008103A">
        <w:tab/>
      </w:r>
      <w:r w:rsidR="0071305B">
        <w:t>O</w:t>
      </w:r>
      <w:r w:rsidR="0011029F" w:rsidRPr="0011029F">
        <w:t>n lower MSD signaling and UE RF requirements</w:t>
      </w:r>
      <w:r w:rsidR="00D603CA">
        <w:t xml:space="preserve"> </w:t>
      </w:r>
      <w:r w:rsidR="00AC0150">
        <w:t xml:space="preserve"> </w:t>
      </w:r>
    </w:p>
    <w:p w14:paraId="052B1E0C" w14:textId="4C5AC9A8" w:rsidR="00104BC6" w:rsidRDefault="00104BC6" w:rsidP="00D309CC">
      <w:pPr>
        <w:pStyle w:val="CH"/>
      </w:pPr>
      <w:r>
        <w:t>WI/SI:</w:t>
      </w:r>
      <w:r>
        <w:tab/>
      </w:r>
      <w:r w:rsidR="0011029F" w:rsidRPr="0011029F">
        <w:t>NR_ENDC_RF_FR1_enh2-Core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20F15208" w14:textId="5F3A33DF" w:rsidR="00207B20" w:rsidRDefault="0011029F" w:rsidP="009A1B25">
      <w:pPr>
        <w:spacing w:after="120"/>
        <w:jc w:val="both"/>
        <w:rPr>
          <w:rFonts w:ascii="Arial" w:hAnsi="Arial" w:cs="Arial"/>
          <w:sz w:val="20"/>
          <w:szCs w:val="20"/>
        </w:rPr>
      </w:pPr>
      <w:r>
        <w:rPr>
          <w:rFonts w:ascii="Arial" w:hAnsi="Arial" w:cs="Arial"/>
          <w:sz w:val="20"/>
          <w:szCs w:val="20"/>
        </w:rPr>
        <w:t xml:space="preserve">Despite there remained many open questions on the benefits of UE lower MSD signaling and how networks would handle UEs with different lower MSD capability, the study phase on the feasibility of lower MSD and the corresponding capability signaling was concluded in RAN4 </w:t>
      </w:r>
      <w:r w:rsidR="0071305B">
        <w:rPr>
          <w:rFonts w:ascii="Arial" w:hAnsi="Arial" w:cs="Arial"/>
          <w:sz w:val="20"/>
          <w:szCs w:val="20"/>
        </w:rPr>
        <w:t xml:space="preserve">#106 </w:t>
      </w:r>
      <w:r>
        <w:rPr>
          <w:rFonts w:ascii="Arial" w:hAnsi="Arial" w:cs="Arial"/>
          <w:sz w:val="20"/>
          <w:szCs w:val="20"/>
        </w:rPr>
        <w:t>meeting [1] where it was agreed to e</w:t>
      </w:r>
      <w:r w:rsidRPr="0011029F">
        <w:rPr>
          <w:rFonts w:ascii="Arial" w:hAnsi="Arial" w:cs="Arial"/>
          <w:sz w:val="20"/>
          <w:szCs w:val="20"/>
        </w:rPr>
        <w:t>nable lower MSD capability for inter-band CA/EN-DC/DC combinations</w:t>
      </w:r>
      <w:r>
        <w:rPr>
          <w:rFonts w:ascii="Arial" w:hAnsi="Arial" w:cs="Arial"/>
          <w:sz w:val="20"/>
          <w:szCs w:val="20"/>
        </w:rPr>
        <w:t xml:space="preserve"> </w:t>
      </w:r>
      <w:r w:rsidR="00211176">
        <w:rPr>
          <w:rFonts w:ascii="Arial" w:hAnsi="Arial" w:cs="Arial"/>
          <w:sz w:val="20"/>
          <w:szCs w:val="20"/>
        </w:rPr>
        <w:t>and</w:t>
      </w:r>
      <w:r>
        <w:rPr>
          <w:rFonts w:ascii="Arial" w:hAnsi="Arial" w:cs="Arial"/>
          <w:sz w:val="20"/>
          <w:szCs w:val="20"/>
        </w:rPr>
        <w:t xml:space="preserve"> the revised </w:t>
      </w:r>
      <w:r w:rsidR="00E045A0">
        <w:rPr>
          <w:rFonts w:ascii="Arial" w:hAnsi="Arial" w:cs="Arial"/>
          <w:sz w:val="20"/>
          <w:szCs w:val="20"/>
        </w:rPr>
        <w:t xml:space="preserve">objective </w:t>
      </w:r>
      <w:r w:rsidR="00211176">
        <w:rPr>
          <w:rFonts w:ascii="Arial" w:hAnsi="Arial" w:cs="Arial"/>
          <w:sz w:val="20"/>
          <w:szCs w:val="20"/>
        </w:rPr>
        <w:t xml:space="preserve">was </w:t>
      </w:r>
      <w:r w:rsidR="00E045A0">
        <w:rPr>
          <w:rFonts w:ascii="Arial" w:hAnsi="Arial" w:cs="Arial"/>
          <w:sz w:val="20"/>
          <w:szCs w:val="20"/>
        </w:rPr>
        <w:t xml:space="preserve">approved in RAN #99 meeting [2]. </w:t>
      </w:r>
      <w:r w:rsidR="0071305B">
        <w:rPr>
          <w:rFonts w:ascii="Arial" w:hAnsi="Arial" w:cs="Arial"/>
          <w:sz w:val="20"/>
          <w:szCs w:val="20"/>
        </w:rPr>
        <w:t xml:space="preserve">In last RAN4 meeting, </w:t>
      </w:r>
      <w:r w:rsidR="001A00F6">
        <w:rPr>
          <w:rFonts w:ascii="Arial" w:hAnsi="Arial" w:cs="Arial"/>
          <w:sz w:val="20"/>
          <w:szCs w:val="20"/>
        </w:rPr>
        <w:t xml:space="preserve">despite with rigorous discussions, </w:t>
      </w:r>
      <w:r w:rsidR="00207B20">
        <w:rPr>
          <w:rFonts w:ascii="Arial" w:hAnsi="Arial" w:cs="Arial"/>
          <w:sz w:val="20"/>
          <w:szCs w:val="20"/>
        </w:rPr>
        <w:t>the view</w:t>
      </w:r>
      <w:r w:rsidR="0071305B">
        <w:rPr>
          <w:rFonts w:ascii="Arial" w:hAnsi="Arial" w:cs="Arial"/>
          <w:sz w:val="20"/>
          <w:szCs w:val="20"/>
        </w:rPr>
        <w:t xml:space="preserve">s on the lower MSD signaling and </w:t>
      </w:r>
      <w:r w:rsidR="00207B20">
        <w:rPr>
          <w:rFonts w:ascii="Arial" w:hAnsi="Arial" w:cs="Arial"/>
          <w:sz w:val="20"/>
          <w:szCs w:val="20"/>
        </w:rPr>
        <w:t xml:space="preserve">the corresponding </w:t>
      </w:r>
      <w:r w:rsidR="0071305B">
        <w:rPr>
          <w:rFonts w:ascii="Arial" w:hAnsi="Arial" w:cs="Arial"/>
          <w:sz w:val="20"/>
          <w:szCs w:val="20"/>
        </w:rPr>
        <w:t>UE RF requirements</w:t>
      </w:r>
      <w:r w:rsidR="00207B20">
        <w:rPr>
          <w:rFonts w:ascii="Arial" w:hAnsi="Arial" w:cs="Arial"/>
          <w:sz w:val="20"/>
          <w:szCs w:val="20"/>
        </w:rPr>
        <w:t xml:space="preserve"> </w:t>
      </w:r>
      <w:r w:rsidR="001A00F6">
        <w:rPr>
          <w:rFonts w:ascii="Arial" w:hAnsi="Arial" w:cs="Arial"/>
          <w:sz w:val="20"/>
          <w:szCs w:val="20"/>
        </w:rPr>
        <w:t>were still relatively</w:t>
      </w:r>
      <w:r w:rsidR="00874692">
        <w:rPr>
          <w:rFonts w:ascii="Arial" w:hAnsi="Arial" w:cs="Arial"/>
          <w:sz w:val="20"/>
          <w:szCs w:val="20"/>
        </w:rPr>
        <w:t xml:space="preserve"> </w:t>
      </w:r>
      <w:r w:rsidR="001A00F6">
        <w:rPr>
          <w:rFonts w:ascii="Arial" w:hAnsi="Arial" w:cs="Arial"/>
          <w:sz w:val="20"/>
          <w:szCs w:val="20"/>
        </w:rPr>
        <w:t>diverg</w:t>
      </w:r>
      <w:r w:rsidR="00207B20">
        <w:rPr>
          <w:rFonts w:ascii="Arial" w:hAnsi="Arial" w:cs="Arial"/>
          <w:sz w:val="20"/>
          <w:szCs w:val="20"/>
        </w:rPr>
        <w:t>ed where the following aspects need further studies or discussions, as captured in the approved “</w:t>
      </w:r>
      <w:r w:rsidR="00207B20" w:rsidRPr="00207B20">
        <w:rPr>
          <w:rFonts w:ascii="Arial" w:hAnsi="Arial" w:cs="Arial"/>
          <w:sz w:val="20"/>
          <w:szCs w:val="20"/>
        </w:rPr>
        <w:t>WF on lower MSD</w:t>
      </w:r>
      <w:r w:rsidR="00207B20">
        <w:rPr>
          <w:rFonts w:ascii="Arial" w:hAnsi="Arial" w:cs="Arial"/>
          <w:sz w:val="20"/>
          <w:szCs w:val="20"/>
        </w:rPr>
        <w:t>” [3].</w:t>
      </w:r>
    </w:p>
    <w:p w14:paraId="651756CE" w14:textId="1C0CA1FE" w:rsidR="0071305B" w:rsidRDefault="00207B20" w:rsidP="00207B20">
      <w:pPr>
        <w:pStyle w:val="ListParagraph"/>
        <w:numPr>
          <w:ilvl w:val="0"/>
          <w:numId w:val="26"/>
        </w:numPr>
        <w:spacing w:after="120"/>
        <w:jc w:val="both"/>
        <w:rPr>
          <w:rFonts w:ascii="Arial" w:hAnsi="Arial" w:cs="Arial"/>
          <w:sz w:val="20"/>
          <w:szCs w:val="20"/>
        </w:rPr>
      </w:pPr>
      <w:r>
        <w:rPr>
          <w:rFonts w:ascii="Arial" w:hAnsi="Arial" w:cs="Arial"/>
          <w:sz w:val="20"/>
          <w:szCs w:val="20"/>
        </w:rPr>
        <w:t>C</w:t>
      </w:r>
      <w:r w:rsidRPr="00207B20">
        <w:rPr>
          <w:rFonts w:ascii="Arial" w:hAnsi="Arial" w:cs="Arial"/>
          <w:sz w:val="20"/>
          <w:szCs w:val="20"/>
        </w:rPr>
        <w:t>onditions to indicate the lower MSD capability</w:t>
      </w:r>
    </w:p>
    <w:p w14:paraId="005914A3" w14:textId="2B68E599" w:rsidR="00207B20" w:rsidRDefault="00207B20" w:rsidP="00207B20">
      <w:pPr>
        <w:pStyle w:val="ListParagraph"/>
        <w:numPr>
          <w:ilvl w:val="0"/>
          <w:numId w:val="26"/>
        </w:numPr>
        <w:spacing w:after="120"/>
        <w:jc w:val="both"/>
        <w:rPr>
          <w:rFonts w:ascii="Arial" w:hAnsi="Arial" w:cs="Arial"/>
          <w:sz w:val="20"/>
          <w:szCs w:val="20"/>
        </w:rPr>
      </w:pPr>
      <w:r>
        <w:rPr>
          <w:rFonts w:ascii="Arial" w:hAnsi="Arial" w:cs="Arial"/>
          <w:sz w:val="20"/>
          <w:szCs w:val="20"/>
        </w:rPr>
        <w:t>W</w:t>
      </w:r>
      <w:r w:rsidRPr="00207B20">
        <w:rPr>
          <w:rFonts w:ascii="Arial" w:hAnsi="Arial" w:cs="Arial"/>
          <w:sz w:val="20"/>
          <w:szCs w:val="20"/>
        </w:rPr>
        <w:t>hether CBW of aggressor UL and victim DL should be reported for lower MSD capability</w:t>
      </w:r>
    </w:p>
    <w:p w14:paraId="27FEF9D0" w14:textId="37F90FD0" w:rsidR="00207B20" w:rsidRDefault="00207B20" w:rsidP="00207B20">
      <w:pPr>
        <w:pStyle w:val="ListParagraph"/>
        <w:numPr>
          <w:ilvl w:val="0"/>
          <w:numId w:val="26"/>
        </w:numPr>
        <w:spacing w:after="120"/>
        <w:jc w:val="both"/>
        <w:rPr>
          <w:rFonts w:ascii="Arial" w:hAnsi="Arial" w:cs="Arial"/>
          <w:sz w:val="20"/>
          <w:szCs w:val="20"/>
        </w:rPr>
      </w:pPr>
      <w:r>
        <w:rPr>
          <w:rFonts w:ascii="Arial" w:hAnsi="Arial" w:cs="Arial"/>
          <w:sz w:val="20"/>
          <w:szCs w:val="20"/>
        </w:rPr>
        <w:t>H</w:t>
      </w:r>
      <w:r w:rsidRPr="00207B20">
        <w:rPr>
          <w:rFonts w:ascii="Arial" w:hAnsi="Arial" w:cs="Arial"/>
          <w:sz w:val="20"/>
          <w:szCs w:val="20"/>
        </w:rPr>
        <w:t>andling of UL/DL harmonic order</w:t>
      </w:r>
    </w:p>
    <w:p w14:paraId="04BD2D03" w14:textId="1DF362EB" w:rsidR="00207B20" w:rsidRDefault="00207B20" w:rsidP="00207B20">
      <w:pPr>
        <w:pStyle w:val="ListParagraph"/>
        <w:numPr>
          <w:ilvl w:val="0"/>
          <w:numId w:val="26"/>
        </w:numPr>
        <w:spacing w:after="120"/>
        <w:jc w:val="both"/>
        <w:rPr>
          <w:rFonts w:ascii="Arial" w:hAnsi="Arial" w:cs="Arial"/>
          <w:sz w:val="20"/>
          <w:szCs w:val="20"/>
        </w:rPr>
      </w:pPr>
      <w:r>
        <w:rPr>
          <w:rFonts w:ascii="Arial" w:hAnsi="Arial" w:cs="Arial"/>
          <w:sz w:val="20"/>
          <w:szCs w:val="20"/>
        </w:rPr>
        <w:t>Max MSD order</w:t>
      </w:r>
    </w:p>
    <w:p w14:paraId="6C94CA0A" w14:textId="061D01D2" w:rsidR="00207B20" w:rsidRDefault="00207B20" w:rsidP="00207B20">
      <w:pPr>
        <w:pStyle w:val="ListParagraph"/>
        <w:numPr>
          <w:ilvl w:val="0"/>
          <w:numId w:val="26"/>
        </w:numPr>
        <w:spacing w:after="120"/>
        <w:jc w:val="both"/>
        <w:rPr>
          <w:rFonts w:ascii="Arial" w:hAnsi="Arial" w:cs="Arial"/>
          <w:sz w:val="20"/>
          <w:szCs w:val="20"/>
        </w:rPr>
      </w:pPr>
      <w:r>
        <w:rPr>
          <w:rFonts w:ascii="Arial" w:hAnsi="Arial" w:cs="Arial"/>
          <w:sz w:val="20"/>
          <w:szCs w:val="20"/>
        </w:rPr>
        <w:t>MSD threshold</w:t>
      </w:r>
    </w:p>
    <w:p w14:paraId="7F230CF9" w14:textId="1EC3BE46" w:rsidR="00207B20" w:rsidRPr="00207B20" w:rsidRDefault="00207B20" w:rsidP="00207B20">
      <w:pPr>
        <w:pStyle w:val="ListParagraph"/>
        <w:numPr>
          <w:ilvl w:val="0"/>
          <w:numId w:val="26"/>
        </w:numPr>
        <w:spacing w:after="120"/>
        <w:jc w:val="both"/>
        <w:rPr>
          <w:rFonts w:ascii="Arial" w:hAnsi="Arial" w:cs="Arial"/>
          <w:sz w:val="20"/>
          <w:szCs w:val="20"/>
        </w:rPr>
      </w:pPr>
      <w:r>
        <w:rPr>
          <w:rFonts w:ascii="Arial" w:hAnsi="Arial" w:cs="Arial"/>
          <w:sz w:val="20"/>
          <w:szCs w:val="20"/>
        </w:rPr>
        <w:t>Conformance test</w:t>
      </w:r>
    </w:p>
    <w:p w14:paraId="2D7CAE9D" w14:textId="0A7C82EA" w:rsidR="00211176" w:rsidRDefault="00CE70D5" w:rsidP="00207B20">
      <w:pPr>
        <w:spacing w:before="120" w:after="120"/>
        <w:jc w:val="both"/>
        <w:rPr>
          <w:rFonts w:ascii="Arial" w:hAnsi="Arial" w:cs="Arial"/>
          <w:sz w:val="20"/>
          <w:szCs w:val="20"/>
        </w:rPr>
      </w:pPr>
      <w:r>
        <w:rPr>
          <w:rFonts w:ascii="Arial" w:hAnsi="Arial" w:cs="Arial"/>
          <w:sz w:val="20"/>
          <w:szCs w:val="20"/>
        </w:rPr>
        <w:t xml:space="preserve">In this contribution, </w:t>
      </w:r>
      <w:r w:rsidR="00207B20">
        <w:rPr>
          <w:rFonts w:ascii="Arial" w:hAnsi="Arial" w:cs="Arial"/>
          <w:sz w:val="20"/>
          <w:szCs w:val="20"/>
        </w:rPr>
        <w:t xml:space="preserve">apart from the </w:t>
      </w:r>
      <w:r>
        <w:rPr>
          <w:rFonts w:ascii="Arial" w:hAnsi="Arial" w:cs="Arial"/>
          <w:sz w:val="20"/>
          <w:szCs w:val="20"/>
        </w:rPr>
        <w:t xml:space="preserve">potential concerns on the lower MSD capability signaling </w:t>
      </w:r>
      <w:r w:rsidR="00266CE3">
        <w:rPr>
          <w:rFonts w:ascii="Arial" w:hAnsi="Arial" w:cs="Arial"/>
          <w:sz w:val="20"/>
          <w:szCs w:val="20"/>
        </w:rPr>
        <w:t xml:space="preserve">as we shared in last RAN4 meeting [4], we propose that the lower MSD signaling design shall also be based on the inputs from network side, or the compromised signaling efficiency may not be justified by the true benefit to the network operation. </w:t>
      </w:r>
    </w:p>
    <w:p w14:paraId="06E92CC7" w14:textId="7C6F2D55" w:rsidR="008E7986" w:rsidRPr="009A1B25" w:rsidRDefault="008E7986" w:rsidP="00211176">
      <w:pPr>
        <w:jc w:val="both"/>
        <w:rPr>
          <w:rFonts w:ascii="Arial" w:hAnsi="Arial" w:cs="Arial"/>
          <w:sz w:val="20"/>
          <w:szCs w:val="20"/>
        </w:rPr>
      </w:pP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177A09DF" w14:textId="1D5E6040" w:rsidR="007955FC" w:rsidRDefault="00266CE3" w:rsidP="000E6A30">
      <w:pPr>
        <w:spacing w:after="120"/>
        <w:jc w:val="both"/>
        <w:rPr>
          <w:rFonts w:ascii="Arial" w:hAnsi="Arial" w:cs="Arial"/>
          <w:sz w:val="20"/>
          <w:szCs w:val="20"/>
        </w:rPr>
      </w:pPr>
      <w:r>
        <w:rPr>
          <w:rFonts w:ascii="Arial" w:hAnsi="Arial" w:cs="Arial"/>
          <w:sz w:val="20"/>
          <w:szCs w:val="20"/>
        </w:rPr>
        <w:t xml:space="preserve">In last RAN4 meeting, we have shared a few potential concerns </w:t>
      </w:r>
      <w:r w:rsidR="005012E9" w:rsidRPr="005012E9">
        <w:rPr>
          <w:rFonts w:ascii="Arial" w:hAnsi="Arial" w:cs="Arial"/>
          <w:sz w:val="20"/>
          <w:szCs w:val="20"/>
        </w:rPr>
        <w:t>on the lower MSD capability signaling for RAN4 and RAN2’s consideration while proceeding the signaling design</w:t>
      </w:r>
      <w:r w:rsidR="005012E9">
        <w:rPr>
          <w:rFonts w:ascii="Arial" w:hAnsi="Arial" w:cs="Arial"/>
          <w:sz w:val="20"/>
          <w:szCs w:val="20"/>
        </w:rPr>
        <w:t xml:space="preserve"> which are recaptured as below:</w:t>
      </w:r>
      <w:r w:rsidR="00261BF1">
        <w:rPr>
          <w:rFonts w:ascii="Arial" w:hAnsi="Arial" w:cs="Arial"/>
          <w:sz w:val="20"/>
          <w:szCs w:val="20"/>
        </w:rPr>
        <w:t xml:space="preserve"> </w:t>
      </w:r>
      <w:r w:rsidR="00462971">
        <w:rPr>
          <w:rFonts w:ascii="Arial" w:hAnsi="Arial" w:cs="Arial"/>
          <w:sz w:val="20"/>
          <w:szCs w:val="20"/>
        </w:rPr>
        <w:t xml:space="preserve">     </w:t>
      </w:r>
      <w:r w:rsidR="006032B0">
        <w:rPr>
          <w:rFonts w:ascii="Arial" w:hAnsi="Arial" w:cs="Arial"/>
          <w:sz w:val="20"/>
          <w:szCs w:val="20"/>
        </w:rPr>
        <w:t xml:space="preserve">  </w:t>
      </w:r>
      <w:r w:rsidR="000465E0">
        <w:rPr>
          <w:rFonts w:ascii="Arial" w:hAnsi="Arial" w:cs="Arial"/>
          <w:sz w:val="20"/>
          <w:szCs w:val="20"/>
        </w:rPr>
        <w:t xml:space="preserve"> </w:t>
      </w:r>
    </w:p>
    <w:p w14:paraId="12461E86" w14:textId="77777777" w:rsidR="007955FC" w:rsidRDefault="007955FC" w:rsidP="000C1729">
      <w:pPr>
        <w:jc w:val="both"/>
        <w:rPr>
          <w:rFonts w:ascii="Arial" w:hAnsi="Arial" w:cs="Arial"/>
          <w:sz w:val="20"/>
          <w:szCs w:val="20"/>
        </w:rPr>
      </w:pPr>
    </w:p>
    <w:p w14:paraId="09B4F6C8" w14:textId="42338FE7" w:rsidR="000465E0" w:rsidRPr="00E32B5C" w:rsidRDefault="00261BF1" w:rsidP="000465E0">
      <w:pPr>
        <w:spacing w:after="120"/>
        <w:jc w:val="both"/>
        <w:rPr>
          <w:rFonts w:ascii="Arial" w:hAnsi="Arial" w:cs="Arial"/>
          <w:i/>
          <w:iCs/>
          <w:sz w:val="20"/>
          <w:szCs w:val="20"/>
        </w:rPr>
      </w:pPr>
      <w:r>
        <w:rPr>
          <w:rFonts w:ascii="Arial" w:hAnsi="Arial" w:cs="Arial"/>
          <w:b/>
          <w:bCs/>
          <w:i/>
          <w:iCs/>
          <w:sz w:val="20"/>
          <w:szCs w:val="20"/>
        </w:rPr>
        <w:t>Observation</w:t>
      </w:r>
      <w:r w:rsidR="000465E0" w:rsidRPr="00E32B5C">
        <w:rPr>
          <w:rFonts w:ascii="Arial" w:hAnsi="Arial" w:cs="Arial"/>
          <w:b/>
          <w:bCs/>
          <w:i/>
          <w:iCs/>
          <w:sz w:val="20"/>
          <w:szCs w:val="20"/>
        </w:rPr>
        <w:t xml:space="preserve"> 1</w:t>
      </w:r>
      <w:r w:rsidR="000465E0" w:rsidRPr="00E32B5C">
        <w:rPr>
          <w:rFonts w:ascii="Arial" w:hAnsi="Arial" w:cs="Arial"/>
          <w:i/>
          <w:iCs/>
          <w:sz w:val="20"/>
          <w:szCs w:val="20"/>
        </w:rPr>
        <w:t xml:space="preserve">: </w:t>
      </w:r>
      <w:r>
        <w:rPr>
          <w:rFonts w:ascii="Arial" w:hAnsi="Arial" w:cs="Arial"/>
          <w:i/>
          <w:iCs/>
          <w:sz w:val="20"/>
          <w:szCs w:val="20"/>
        </w:rPr>
        <w:t>T</w:t>
      </w:r>
      <w:r w:rsidRPr="00261BF1">
        <w:rPr>
          <w:rFonts w:ascii="Arial" w:hAnsi="Arial" w:cs="Arial"/>
          <w:i/>
          <w:iCs/>
          <w:sz w:val="20"/>
          <w:szCs w:val="20"/>
        </w:rPr>
        <w:t>he MSD defined in the technical specifications or to be reported by UE only occurs at a particular worst-case carrier configuration, but not necessarily and most likely not the MSD for the configuration scheduled by the network.</w:t>
      </w:r>
      <w:r w:rsidR="000465E0" w:rsidRPr="00E32B5C">
        <w:rPr>
          <w:rFonts w:ascii="Arial" w:hAnsi="Arial" w:cs="Arial"/>
          <w:i/>
          <w:iCs/>
          <w:sz w:val="20"/>
          <w:szCs w:val="20"/>
        </w:rPr>
        <w:t xml:space="preserve"> </w:t>
      </w:r>
    </w:p>
    <w:p w14:paraId="7E6C03C2" w14:textId="77777777" w:rsidR="000465E0" w:rsidRDefault="000465E0" w:rsidP="000465E0">
      <w:pPr>
        <w:jc w:val="both"/>
        <w:rPr>
          <w:rFonts w:ascii="Arial" w:hAnsi="Arial" w:cs="Arial"/>
          <w:sz w:val="20"/>
          <w:szCs w:val="20"/>
        </w:rPr>
      </w:pPr>
    </w:p>
    <w:p w14:paraId="6CCD7335" w14:textId="78A5EEA8" w:rsidR="00261BF1" w:rsidRDefault="00261BF1" w:rsidP="00261BF1">
      <w:pPr>
        <w:spacing w:after="120"/>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2</w:t>
      </w:r>
      <w:r w:rsidRPr="00E32B5C">
        <w:rPr>
          <w:rFonts w:ascii="Arial" w:hAnsi="Arial" w:cs="Arial"/>
          <w:i/>
          <w:iCs/>
          <w:sz w:val="20"/>
          <w:szCs w:val="20"/>
        </w:rPr>
        <w:t xml:space="preserve">: </w:t>
      </w:r>
      <w:r>
        <w:rPr>
          <w:rFonts w:ascii="Arial" w:hAnsi="Arial" w:cs="Arial"/>
          <w:i/>
          <w:iCs/>
          <w:sz w:val="20"/>
          <w:szCs w:val="20"/>
        </w:rPr>
        <w:t xml:space="preserve">Without the introduction of lower MSD capability, </w:t>
      </w:r>
      <w:r w:rsidRPr="00261BF1">
        <w:rPr>
          <w:rFonts w:ascii="Arial" w:hAnsi="Arial" w:cs="Arial"/>
          <w:i/>
          <w:iCs/>
          <w:sz w:val="20"/>
          <w:szCs w:val="20"/>
        </w:rPr>
        <w:t xml:space="preserve">the spectrum utilization can be more efficient than with the lower </w:t>
      </w:r>
      <w:r w:rsidR="00B91FFE">
        <w:rPr>
          <w:rFonts w:ascii="Arial" w:hAnsi="Arial" w:cs="Arial"/>
          <w:i/>
          <w:iCs/>
          <w:sz w:val="20"/>
          <w:szCs w:val="20"/>
        </w:rPr>
        <w:t xml:space="preserve">MSD </w:t>
      </w:r>
      <w:r w:rsidRPr="00261BF1">
        <w:rPr>
          <w:rFonts w:ascii="Arial" w:hAnsi="Arial" w:cs="Arial"/>
          <w:i/>
          <w:iCs/>
          <w:sz w:val="20"/>
          <w:szCs w:val="20"/>
        </w:rPr>
        <w:t>capability differentiation, especially when most of UEs do not report lower MSD capability.</w:t>
      </w:r>
    </w:p>
    <w:p w14:paraId="487EA83A" w14:textId="77777777" w:rsidR="00716065" w:rsidRDefault="00716065" w:rsidP="000C1729">
      <w:pPr>
        <w:jc w:val="both"/>
        <w:rPr>
          <w:rFonts w:ascii="Arial" w:hAnsi="Arial" w:cs="Arial"/>
          <w:sz w:val="20"/>
          <w:szCs w:val="20"/>
        </w:rPr>
      </w:pPr>
    </w:p>
    <w:p w14:paraId="1BCBE446" w14:textId="09E5570B" w:rsidR="000465E0" w:rsidRDefault="00716065" w:rsidP="005012E9">
      <w:pPr>
        <w:spacing w:after="120"/>
        <w:jc w:val="both"/>
        <w:rPr>
          <w:rFonts w:ascii="Arial" w:hAnsi="Arial" w:cs="Arial"/>
          <w:sz w:val="20"/>
          <w:szCs w:val="20"/>
        </w:rPr>
      </w:pPr>
      <w:r>
        <w:rPr>
          <w:rFonts w:ascii="Arial" w:hAnsi="Arial" w:cs="Arial"/>
          <w:b/>
          <w:bCs/>
          <w:i/>
          <w:iCs/>
          <w:sz w:val="20"/>
          <w:szCs w:val="20"/>
        </w:rPr>
        <w:t>Observation</w:t>
      </w:r>
      <w:r w:rsidRPr="00E32B5C">
        <w:rPr>
          <w:rFonts w:ascii="Arial" w:hAnsi="Arial" w:cs="Arial"/>
          <w:b/>
          <w:bCs/>
          <w:i/>
          <w:iCs/>
          <w:sz w:val="20"/>
          <w:szCs w:val="20"/>
        </w:rPr>
        <w:t xml:space="preserve"> </w:t>
      </w:r>
      <w:r>
        <w:rPr>
          <w:rFonts w:ascii="Arial" w:hAnsi="Arial" w:cs="Arial"/>
          <w:b/>
          <w:bCs/>
          <w:i/>
          <w:iCs/>
          <w:sz w:val="20"/>
          <w:szCs w:val="20"/>
        </w:rPr>
        <w:t>3</w:t>
      </w:r>
      <w:r w:rsidRPr="00E32B5C">
        <w:rPr>
          <w:rFonts w:ascii="Arial" w:hAnsi="Arial" w:cs="Arial"/>
          <w:i/>
          <w:iCs/>
          <w:sz w:val="20"/>
          <w:szCs w:val="20"/>
        </w:rPr>
        <w:t xml:space="preserve">: </w:t>
      </w:r>
      <w:r>
        <w:rPr>
          <w:rFonts w:ascii="Arial" w:hAnsi="Arial" w:cs="Arial"/>
          <w:i/>
          <w:iCs/>
          <w:sz w:val="20"/>
          <w:szCs w:val="20"/>
        </w:rPr>
        <w:t>A</w:t>
      </w:r>
      <w:r w:rsidRPr="00716065">
        <w:rPr>
          <w:rFonts w:ascii="Arial" w:hAnsi="Arial" w:cs="Arial"/>
          <w:i/>
          <w:iCs/>
          <w:sz w:val="20"/>
          <w:szCs w:val="20"/>
        </w:rPr>
        <w:t xml:space="preserve"> huge </w:t>
      </w:r>
      <w:r>
        <w:rPr>
          <w:rFonts w:ascii="Arial" w:hAnsi="Arial" w:cs="Arial"/>
          <w:i/>
          <w:iCs/>
          <w:sz w:val="20"/>
          <w:szCs w:val="20"/>
        </w:rPr>
        <w:t xml:space="preserve">UE </w:t>
      </w:r>
      <w:r w:rsidRPr="00716065">
        <w:rPr>
          <w:rFonts w:ascii="Arial" w:hAnsi="Arial" w:cs="Arial"/>
          <w:i/>
          <w:iCs/>
          <w:sz w:val="20"/>
          <w:szCs w:val="20"/>
        </w:rPr>
        <w:t xml:space="preserve">memory loading could be anticipated </w:t>
      </w:r>
      <w:r>
        <w:rPr>
          <w:rFonts w:ascii="Arial" w:hAnsi="Arial" w:cs="Arial"/>
          <w:i/>
          <w:iCs/>
          <w:sz w:val="20"/>
          <w:szCs w:val="20"/>
        </w:rPr>
        <w:t xml:space="preserve">if all the MSD values caused by different mechanisms </w:t>
      </w:r>
      <w:r w:rsidR="00EE3610">
        <w:rPr>
          <w:rFonts w:ascii="Arial" w:hAnsi="Arial" w:cs="Arial"/>
          <w:i/>
          <w:iCs/>
          <w:sz w:val="20"/>
          <w:szCs w:val="20"/>
        </w:rPr>
        <w:t>would be stored for</w:t>
      </w:r>
      <w:r w:rsidRPr="00716065">
        <w:rPr>
          <w:rFonts w:ascii="Arial" w:hAnsi="Arial" w:cs="Arial"/>
          <w:i/>
          <w:iCs/>
          <w:sz w:val="20"/>
          <w:szCs w:val="20"/>
        </w:rPr>
        <w:t xml:space="preserve"> hundreds or even thousands of band combinations subject to MSD impact.</w:t>
      </w:r>
    </w:p>
    <w:p w14:paraId="01913D73" w14:textId="77777777" w:rsidR="00B00BD4" w:rsidRDefault="00B00BD4" w:rsidP="00B00BD4">
      <w:pPr>
        <w:jc w:val="both"/>
        <w:rPr>
          <w:rFonts w:ascii="Arial" w:hAnsi="Arial" w:cs="Arial"/>
          <w:sz w:val="20"/>
          <w:szCs w:val="20"/>
        </w:rPr>
      </w:pPr>
    </w:p>
    <w:p w14:paraId="54B3978E" w14:textId="35CB39A7" w:rsidR="00B00BD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 xml:space="preserve">Observation </w:t>
      </w:r>
      <w:r w:rsidR="00E76630">
        <w:rPr>
          <w:rFonts w:ascii="Arial" w:hAnsi="Arial" w:cs="Arial"/>
          <w:b/>
          <w:bCs/>
          <w:i/>
          <w:iCs/>
          <w:sz w:val="20"/>
          <w:szCs w:val="20"/>
        </w:rPr>
        <w:t>4</w:t>
      </w:r>
      <w:r w:rsidRPr="00B00BD4">
        <w:rPr>
          <w:rFonts w:ascii="Arial" w:hAnsi="Arial" w:cs="Arial"/>
          <w:i/>
          <w:iCs/>
          <w:sz w:val="20"/>
          <w:szCs w:val="20"/>
        </w:rPr>
        <w:t xml:space="preserve">:  </w:t>
      </w:r>
      <w:r w:rsidR="00E76630">
        <w:rPr>
          <w:rFonts w:ascii="Arial" w:hAnsi="Arial" w:cs="Arial"/>
          <w:i/>
          <w:iCs/>
          <w:sz w:val="20"/>
          <w:szCs w:val="20"/>
        </w:rPr>
        <w:t>For CA_n1A-n3A-n5A-n78A, there are total of 21 MSD requirements specified. If all the parameters associated with the 21 lower MSD values would be signaled to the network, it could be a substantial overhead.</w:t>
      </w:r>
    </w:p>
    <w:p w14:paraId="4897EB40" w14:textId="77777777" w:rsidR="00B00BD4" w:rsidRDefault="00B00BD4" w:rsidP="00B00BD4">
      <w:pPr>
        <w:jc w:val="both"/>
        <w:rPr>
          <w:rFonts w:ascii="Arial" w:hAnsi="Arial" w:cs="Arial"/>
          <w:sz w:val="20"/>
          <w:szCs w:val="20"/>
        </w:rPr>
      </w:pPr>
    </w:p>
    <w:p w14:paraId="47718247" w14:textId="5F47E754" w:rsidR="00F06C24" w:rsidRP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 xml:space="preserve">Observation </w:t>
      </w:r>
      <w:r w:rsidR="00F3249B">
        <w:rPr>
          <w:rFonts w:ascii="Arial" w:hAnsi="Arial" w:cs="Arial"/>
          <w:b/>
          <w:bCs/>
          <w:i/>
          <w:iCs/>
          <w:sz w:val="20"/>
          <w:szCs w:val="20"/>
        </w:rPr>
        <w:t>5</w:t>
      </w:r>
      <w:r w:rsidRPr="00B00BD4">
        <w:rPr>
          <w:rFonts w:ascii="Arial" w:hAnsi="Arial" w:cs="Arial"/>
          <w:i/>
          <w:iCs/>
          <w:sz w:val="20"/>
          <w:szCs w:val="20"/>
        </w:rPr>
        <w:t xml:space="preserve">:  It </w:t>
      </w:r>
      <w:r w:rsidR="00F3249B">
        <w:rPr>
          <w:rFonts w:ascii="Arial" w:hAnsi="Arial" w:cs="Arial"/>
          <w:i/>
          <w:iCs/>
          <w:sz w:val="20"/>
          <w:szCs w:val="20"/>
        </w:rPr>
        <w:t xml:space="preserve">is </w:t>
      </w:r>
      <w:r w:rsidR="00F3249B" w:rsidRPr="00F3249B">
        <w:rPr>
          <w:rFonts w:ascii="Arial" w:hAnsi="Arial" w:cs="Arial"/>
          <w:i/>
          <w:iCs/>
          <w:sz w:val="20"/>
          <w:szCs w:val="20"/>
        </w:rPr>
        <w:t xml:space="preserve">unclear how the network </w:t>
      </w:r>
      <w:r w:rsidR="00F3249B">
        <w:rPr>
          <w:rFonts w:ascii="Arial" w:hAnsi="Arial" w:cs="Arial"/>
          <w:i/>
          <w:iCs/>
          <w:sz w:val="20"/>
          <w:szCs w:val="20"/>
        </w:rPr>
        <w:t xml:space="preserve">would </w:t>
      </w:r>
      <w:r w:rsidR="00F3249B" w:rsidRPr="00F3249B">
        <w:rPr>
          <w:rFonts w:ascii="Arial" w:hAnsi="Arial" w:cs="Arial"/>
          <w:i/>
          <w:iCs/>
          <w:sz w:val="20"/>
          <w:szCs w:val="20"/>
        </w:rPr>
        <w:t>base on all the reported lower MSD values to make a decision in scheduling</w:t>
      </w:r>
      <w:r w:rsidR="00F3249B">
        <w:rPr>
          <w:rFonts w:ascii="Arial" w:hAnsi="Arial" w:cs="Arial"/>
          <w:i/>
          <w:iCs/>
          <w:sz w:val="20"/>
          <w:szCs w:val="20"/>
        </w:rPr>
        <w:t>.</w:t>
      </w:r>
    </w:p>
    <w:p w14:paraId="656397B5" w14:textId="38BFF244" w:rsidR="00B00BD4" w:rsidRDefault="00B00BD4" w:rsidP="00B00BD4">
      <w:pPr>
        <w:jc w:val="both"/>
        <w:rPr>
          <w:rFonts w:ascii="Arial" w:hAnsi="Arial" w:cs="Arial"/>
          <w:sz w:val="20"/>
          <w:szCs w:val="20"/>
        </w:rPr>
      </w:pPr>
    </w:p>
    <w:p w14:paraId="79E5ED7C" w14:textId="3F5CB60E" w:rsidR="00F3249B" w:rsidRDefault="00F3249B" w:rsidP="00F06C24">
      <w:pPr>
        <w:spacing w:after="120"/>
        <w:jc w:val="both"/>
        <w:rPr>
          <w:rFonts w:ascii="Arial" w:hAnsi="Arial" w:cs="Arial"/>
          <w:b/>
          <w:bCs/>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6</w:t>
      </w:r>
      <w:r w:rsidRPr="00B00BD4">
        <w:rPr>
          <w:rFonts w:ascii="Arial" w:hAnsi="Arial" w:cs="Arial"/>
          <w:i/>
          <w:iCs/>
          <w:sz w:val="20"/>
          <w:szCs w:val="20"/>
        </w:rPr>
        <w:t xml:space="preserve">:  It </w:t>
      </w:r>
      <w:r>
        <w:rPr>
          <w:rFonts w:ascii="Arial" w:hAnsi="Arial" w:cs="Arial"/>
          <w:i/>
          <w:iCs/>
          <w:sz w:val="20"/>
          <w:szCs w:val="20"/>
        </w:rPr>
        <w:t xml:space="preserve">is unclear if </w:t>
      </w:r>
      <w:r w:rsidRPr="00F3249B">
        <w:rPr>
          <w:rFonts w:ascii="Arial" w:hAnsi="Arial" w:cs="Arial"/>
          <w:i/>
          <w:iCs/>
          <w:sz w:val="20"/>
          <w:szCs w:val="20"/>
        </w:rPr>
        <w:t>a UE only reported lower MSD capability for part of the fallback combinations but not all of them</w:t>
      </w:r>
      <w:r>
        <w:rPr>
          <w:rFonts w:ascii="Arial" w:hAnsi="Arial" w:cs="Arial"/>
          <w:i/>
          <w:iCs/>
          <w:sz w:val="20"/>
          <w:szCs w:val="20"/>
        </w:rPr>
        <w:t>, w</w:t>
      </w:r>
      <w:r w:rsidRPr="00F3249B">
        <w:rPr>
          <w:rFonts w:ascii="Arial" w:hAnsi="Arial" w:cs="Arial"/>
          <w:i/>
          <w:iCs/>
          <w:sz w:val="20"/>
          <w:szCs w:val="20"/>
        </w:rPr>
        <w:t>ould the UE still be considered as with lower MSD capability for the combination?</w:t>
      </w:r>
    </w:p>
    <w:p w14:paraId="7679B7DA" w14:textId="77777777" w:rsidR="00F3249B" w:rsidRDefault="00F3249B" w:rsidP="00CF4682">
      <w:pPr>
        <w:jc w:val="both"/>
        <w:rPr>
          <w:rFonts w:ascii="Arial" w:hAnsi="Arial" w:cs="Arial"/>
          <w:sz w:val="20"/>
          <w:szCs w:val="20"/>
        </w:rPr>
      </w:pPr>
    </w:p>
    <w:p w14:paraId="711069FC" w14:textId="74839D25" w:rsidR="00CF4682" w:rsidRDefault="00CF4682" w:rsidP="00F06C24">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7</w:t>
      </w:r>
      <w:r w:rsidRPr="00B00BD4">
        <w:rPr>
          <w:rFonts w:ascii="Arial" w:hAnsi="Arial" w:cs="Arial"/>
          <w:i/>
          <w:iCs/>
          <w:sz w:val="20"/>
          <w:szCs w:val="20"/>
        </w:rPr>
        <w:t xml:space="preserve">:  </w:t>
      </w:r>
      <w:r>
        <w:rPr>
          <w:rFonts w:ascii="Arial" w:hAnsi="Arial" w:cs="Arial"/>
          <w:i/>
          <w:iCs/>
          <w:sz w:val="20"/>
          <w:szCs w:val="20"/>
        </w:rPr>
        <w:t>Either low or high MSD granularity would have its own drawback.</w:t>
      </w:r>
    </w:p>
    <w:p w14:paraId="76CC9D6A" w14:textId="77777777" w:rsidR="00CF4682" w:rsidRPr="00CF4682" w:rsidRDefault="00CF4682" w:rsidP="00CF4682">
      <w:pPr>
        <w:jc w:val="both"/>
        <w:rPr>
          <w:rFonts w:ascii="Arial" w:hAnsi="Arial" w:cs="Arial"/>
          <w:sz w:val="20"/>
          <w:szCs w:val="20"/>
        </w:rPr>
      </w:pPr>
    </w:p>
    <w:p w14:paraId="6FCA0CEE" w14:textId="26BF6B00" w:rsidR="00CF4682" w:rsidRDefault="00CF4682" w:rsidP="00CF4682">
      <w:pPr>
        <w:spacing w:after="120"/>
        <w:jc w:val="both"/>
        <w:rPr>
          <w:rFonts w:ascii="Arial" w:hAnsi="Arial" w:cs="Arial"/>
          <w:i/>
          <w:iCs/>
          <w:sz w:val="20"/>
          <w:szCs w:val="20"/>
        </w:rPr>
      </w:pPr>
      <w:r w:rsidRPr="00B00BD4">
        <w:rPr>
          <w:rFonts w:ascii="Arial" w:hAnsi="Arial" w:cs="Arial"/>
          <w:b/>
          <w:bCs/>
          <w:i/>
          <w:iCs/>
          <w:sz w:val="20"/>
          <w:szCs w:val="20"/>
        </w:rPr>
        <w:t xml:space="preserve">Observation </w:t>
      </w:r>
      <w:r>
        <w:rPr>
          <w:rFonts w:ascii="Arial" w:hAnsi="Arial" w:cs="Arial"/>
          <w:b/>
          <w:bCs/>
          <w:i/>
          <w:iCs/>
          <w:sz w:val="20"/>
          <w:szCs w:val="20"/>
        </w:rPr>
        <w:t>8</w:t>
      </w:r>
      <w:r w:rsidRPr="00B00BD4">
        <w:rPr>
          <w:rFonts w:ascii="Arial" w:hAnsi="Arial" w:cs="Arial"/>
          <w:i/>
          <w:iCs/>
          <w:sz w:val="20"/>
          <w:szCs w:val="20"/>
        </w:rPr>
        <w:t xml:space="preserve">:  </w:t>
      </w:r>
      <w:r>
        <w:rPr>
          <w:rFonts w:ascii="Arial" w:hAnsi="Arial" w:cs="Arial"/>
          <w:i/>
          <w:iCs/>
          <w:sz w:val="20"/>
          <w:szCs w:val="20"/>
        </w:rPr>
        <w:t>I</w:t>
      </w:r>
      <w:r w:rsidRPr="00CF4682">
        <w:rPr>
          <w:rFonts w:ascii="Arial" w:hAnsi="Arial" w:cs="Arial"/>
          <w:i/>
          <w:iCs/>
          <w:sz w:val="20"/>
          <w:szCs w:val="20"/>
        </w:rPr>
        <w:t xml:space="preserve">f only one lower MSD </w:t>
      </w:r>
      <w:r>
        <w:rPr>
          <w:rFonts w:ascii="Arial" w:hAnsi="Arial" w:cs="Arial"/>
          <w:i/>
          <w:iCs/>
          <w:sz w:val="20"/>
          <w:szCs w:val="20"/>
        </w:rPr>
        <w:t xml:space="preserve">value </w:t>
      </w:r>
      <w:r w:rsidRPr="00CF4682">
        <w:rPr>
          <w:rFonts w:ascii="Arial" w:hAnsi="Arial" w:cs="Arial"/>
          <w:i/>
          <w:iCs/>
          <w:sz w:val="20"/>
          <w:szCs w:val="20"/>
        </w:rPr>
        <w:t xml:space="preserve">would be defined, </w:t>
      </w:r>
      <w:r w:rsidR="00CE70D5">
        <w:rPr>
          <w:rFonts w:ascii="Arial" w:hAnsi="Arial" w:cs="Arial"/>
          <w:i/>
          <w:iCs/>
          <w:sz w:val="20"/>
          <w:szCs w:val="20"/>
        </w:rPr>
        <w:t>a</w:t>
      </w:r>
      <w:r w:rsidRPr="00CF4682">
        <w:rPr>
          <w:rFonts w:ascii="Arial" w:hAnsi="Arial" w:cs="Arial"/>
          <w:i/>
          <w:iCs/>
          <w:sz w:val="20"/>
          <w:szCs w:val="20"/>
        </w:rPr>
        <w:t xml:space="preserve"> high MSD value closer to the specified MSD might not be useful, while a very low MSD value</w:t>
      </w:r>
      <w:r>
        <w:rPr>
          <w:rFonts w:ascii="Arial" w:hAnsi="Arial" w:cs="Arial"/>
          <w:i/>
          <w:iCs/>
          <w:sz w:val="20"/>
          <w:szCs w:val="20"/>
        </w:rPr>
        <w:t xml:space="preserve"> </w:t>
      </w:r>
      <w:r w:rsidRPr="00CF4682">
        <w:rPr>
          <w:rFonts w:ascii="Arial" w:hAnsi="Arial" w:cs="Arial"/>
          <w:i/>
          <w:iCs/>
          <w:sz w:val="20"/>
          <w:szCs w:val="20"/>
        </w:rPr>
        <w:t>may exclude most of the UEs as it is unlikely to be achieved</w:t>
      </w:r>
      <w:r>
        <w:rPr>
          <w:rFonts w:ascii="Arial" w:hAnsi="Arial" w:cs="Arial"/>
          <w:i/>
          <w:iCs/>
          <w:sz w:val="20"/>
          <w:szCs w:val="20"/>
        </w:rPr>
        <w:t>.</w:t>
      </w:r>
    </w:p>
    <w:p w14:paraId="339526F9" w14:textId="77777777" w:rsidR="00CF4682" w:rsidRDefault="00CF4682" w:rsidP="00CF4682">
      <w:pPr>
        <w:jc w:val="both"/>
        <w:rPr>
          <w:rFonts w:ascii="Arial" w:hAnsi="Arial" w:cs="Arial"/>
          <w:sz w:val="20"/>
          <w:szCs w:val="20"/>
        </w:rPr>
      </w:pPr>
    </w:p>
    <w:p w14:paraId="0AF3EAC1" w14:textId="58171C85" w:rsidR="00CF4682" w:rsidRDefault="00CF4682" w:rsidP="00F06C24">
      <w:pPr>
        <w:spacing w:after="120"/>
        <w:jc w:val="both"/>
        <w:rPr>
          <w:rFonts w:ascii="Arial" w:hAnsi="Arial" w:cs="Arial"/>
          <w:sz w:val="20"/>
          <w:szCs w:val="20"/>
        </w:rPr>
      </w:pPr>
      <w:r w:rsidRPr="00B00BD4">
        <w:rPr>
          <w:rFonts w:ascii="Arial" w:hAnsi="Arial" w:cs="Arial"/>
          <w:b/>
          <w:bCs/>
          <w:i/>
          <w:iCs/>
          <w:sz w:val="20"/>
          <w:szCs w:val="20"/>
        </w:rPr>
        <w:t xml:space="preserve">Observation </w:t>
      </w:r>
      <w:r>
        <w:rPr>
          <w:rFonts w:ascii="Arial" w:hAnsi="Arial" w:cs="Arial"/>
          <w:b/>
          <w:bCs/>
          <w:i/>
          <w:iCs/>
          <w:sz w:val="20"/>
          <w:szCs w:val="20"/>
        </w:rPr>
        <w:t>9</w:t>
      </w:r>
      <w:r w:rsidRPr="00B00BD4">
        <w:rPr>
          <w:rFonts w:ascii="Arial" w:hAnsi="Arial" w:cs="Arial"/>
          <w:i/>
          <w:iCs/>
          <w:sz w:val="20"/>
          <w:szCs w:val="20"/>
        </w:rPr>
        <w:t xml:space="preserve">:  </w:t>
      </w:r>
      <w:r w:rsidRPr="00CF4682">
        <w:rPr>
          <w:rFonts w:ascii="Arial" w:hAnsi="Arial" w:cs="Arial"/>
          <w:i/>
          <w:iCs/>
          <w:sz w:val="20"/>
          <w:szCs w:val="20"/>
        </w:rPr>
        <w:t xml:space="preserve">If the specified MSD is 25dB and UE reported 23dB, and the network still considered MSD is too high and would not schedule the combination to the UE, the UE could end up with wasting tons of memory space storing those </w:t>
      </w:r>
      <w:r w:rsidR="00B847BB" w:rsidRPr="00B847BB">
        <w:rPr>
          <w:rFonts w:ascii="Arial" w:hAnsi="Arial" w:cs="Arial"/>
          <w:i/>
          <w:iCs/>
          <w:sz w:val="20"/>
          <w:szCs w:val="20"/>
        </w:rPr>
        <w:t>ineffective</w:t>
      </w:r>
      <w:r w:rsidRPr="00CF4682">
        <w:rPr>
          <w:rFonts w:ascii="Arial" w:hAnsi="Arial" w:cs="Arial"/>
          <w:i/>
          <w:iCs/>
          <w:sz w:val="20"/>
          <w:szCs w:val="20"/>
        </w:rPr>
        <w:t xml:space="preserve"> MSD values.</w:t>
      </w:r>
    </w:p>
    <w:p w14:paraId="66306B78" w14:textId="77777777" w:rsidR="00211176" w:rsidRDefault="00211176" w:rsidP="00211176">
      <w:pPr>
        <w:jc w:val="both"/>
        <w:rPr>
          <w:rFonts w:ascii="Arial" w:hAnsi="Arial" w:cs="Arial"/>
          <w:sz w:val="20"/>
          <w:szCs w:val="20"/>
        </w:rPr>
      </w:pPr>
    </w:p>
    <w:p w14:paraId="6F466ECD" w14:textId="6A990783" w:rsidR="00211176" w:rsidRDefault="00211176" w:rsidP="00211176">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10</w:t>
      </w:r>
      <w:r w:rsidRPr="000F3156">
        <w:rPr>
          <w:rFonts w:ascii="Arial" w:hAnsi="Arial" w:cs="Arial"/>
          <w:i/>
          <w:iCs/>
          <w:sz w:val="20"/>
          <w:szCs w:val="20"/>
        </w:rPr>
        <w:t>:</w:t>
      </w:r>
      <w:r>
        <w:rPr>
          <w:rFonts w:ascii="Arial" w:hAnsi="Arial" w:cs="Arial"/>
          <w:i/>
          <w:iCs/>
          <w:sz w:val="20"/>
          <w:szCs w:val="20"/>
        </w:rPr>
        <w:t xml:space="preserve"> If the</w:t>
      </w:r>
      <w:r w:rsidRPr="00015E83">
        <w:rPr>
          <w:rFonts w:ascii="Arial" w:hAnsi="Arial" w:cs="Arial"/>
          <w:i/>
          <w:iCs/>
          <w:sz w:val="20"/>
          <w:szCs w:val="20"/>
        </w:rPr>
        <w:t xml:space="preserve"> lower MSD capability would be artificially specified without verification, the signaling would effectively become useless as all the UEs likely will signal the lowest MSD capability to the network</w:t>
      </w:r>
      <w:r w:rsidRPr="005F2F54">
        <w:rPr>
          <w:rFonts w:ascii="Arial" w:hAnsi="Arial" w:cs="Arial"/>
          <w:i/>
          <w:iCs/>
          <w:sz w:val="20"/>
          <w:szCs w:val="20"/>
        </w:rPr>
        <w:t>.</w:t>
      </w:r>
    </w:p>
    <w:p w14:paraId="7C15AEAC" w14:textId="77777777" w:rsidR="00211176" w:rsidRDefault="00211176" w:rsidP="00211176">
      <w:pPr>
        <w:jc w:val="both"/>
        <w:rPr>
          <w:rFonts w:ascii="Arial" w:hAnsi="Arial" w:cs="Arial"/>
          <w:sz w:val="20"/>
          <w:szCs w:val="20"/>
        </w:rPr>
      </w:pPr>
    </w:p>
    <w:p w14:paraId="5B134779" w14:textId="62CE68C1" w:rsidR="00211176" w:rsidRDefault="00211176" w:rsidP="00F06C24">
      <w:pPr>
        <w:spacing w:after="120"/>
        <w:jc w:val="both"/>
        <w:rPr>
          <w:rFonts w:ascii="Arial" w:hAnsi="Arial" w:cs="Arial"/>
          <w:sz w:val="20"/>
          <w:szCs w:val="20"/>
        </w:rPr>
      </w:pPr>
      <w:r w:rsidRPr="000F3156">
        <w:rPr>
          <w:rFonts w:ascii="Arial" w:hAnsi="Arial" w:cs="Arial"/>
          <w:b/>
          <w:bCs/>
          <w:i/>
          <w:iCs/>
          <w:sz w:val="20"/>
          <w:szCs w:val="20"/>
        </w:rPr>
        <w:t xml:space="preserve">Observation </w:t>
      </w:r>
      <w:r>
        <w:rPr>
          <w:rFonts w:ascii="Arial" w:hAnsi="Arial" w:cs="Arial"/>
          <w:b/>
          <w:bCs/>
          <w:i/>
          <w:iCs/>
          <w:sz w:val="20"/>
          <w:szCs w:val="20"/>
        </w:rPr>
        <w:t>11</w:t>
      </w:r>
      <w:r w:rsidRPr="000F3156">
        <w:rPr>
          <w:rFonts w:ascii="Arial" w:hAnsi="Arial" w:cs="Arial"/>
          <w:i/>
          <w:iCs/>
          <w:sz w:val="20"/>
          <w:szCs w:val="20"/>
        </w:rPr>
        <w:t xml:space="preserve">: </w:t>
      </w:r>
      <w:r w:rsidRPr="00015E83">
        <w:rPr>
          <w:rFonts w:ascii="Arial" w:hAnsi="Arial" w:cs="Arial"/>
          <w:i/>
          <w:iCs/>
          <w:sz w:val="20"/>
          <w:szCs w:val="20"/>
        </w:rPr>
        <w:t>To verify the lower MSD capability, all the lower MSD requirements and test configurations would need to be specified in the technical specifications.</w:t>
      </w:r>
    </w:p>
    <w:p w14:paraId="20EE95B0" w14:textId="6A97C2A6" w:rsidR="00F3249B" w:rsidRPr="00F3249B" w:rsidRDefault="00F3249B" w:rsidP="00211176">
      <w:pPr>
        <w:jc w:val="both"/>
        <w:rPr>
          <w:rFonts w:ascii="Arial" w:hAnsi="Arial" w:cs="Arial"/>
          <w:sz w:val="20"/>
          <w:szCs w:val="20"/>
        </w:rPr>
      </w:pPr>
      <w:r>
        <w:rPr>
          <w:rFonts w:ascii="Arial" w:hAnsi="Arial" w:cs="Arial"/>
          <w:sz w:val="20"/>
          <w:szCs w:val="20"/>
        </w:rPr>
        <w:t xml:space="preserve">  </w:t>
      </w:r>
    </w:p>
    <w:p w14:paraId="37D32983" w14:textId="08525F26" w:rsidR="005012E9" w:rsidRPr="005012E9" w:rsidRDefault="005012E9" w:rsidP="00F06C24">
      <w:pPr>
        <w:spacing w:after="120"/>
        <w:jc w:val="both"/>
        <w:rPr>
          <w:rFonts w:ascii="Arial" w:hAnsi="Arial" w:cs="Arial"/>
          <w:sz w:val="20"/>
          <w:szCs w:val="20"/>
        </w:rPr>
      </w:pPr>
      <w:r>
        <w:rPr>
          <w:rFonts w:ascii="Arial" w:hAnsi="Arial" w:cs="Arial"/>
          <w:sz w:val="20"/>
          <w:szCs w:val="20"/>
        </w:rPr>
        <w:t xml:space="preserve">From the above potential concerns, we think the trade-off between the signaling complexity and the network efficiency on scheduling the MSD impacted combinations </w:t>
      </w:r>
      <w:r w:rsidR="00DE7189">
        <w:rPr>
          <w:rFonts w:ascii="Arial" w:hAnsi="Arial" w:cs="Arial"/>
          <w:sz w:val="20"/>
          <w:szCs w:val="20"/>
        </w:rPr>
        <w:t>to UEs shall also be based on the inputs from network side, for example, on the MSD threshold granularity. In addition, the need for lower MSD threshold signaling shall only be triggered by the network, but not initiated by UE. A per UE capability may also be needed in addition to other lower MSD parameters</w:t>
      </w:r>
      <w:r w:rsidR="00874692">
        <w:rPr>
          <w:rFonts w:ascii="Arial" w:hAnsi="Arial" w:cs="Arial"/>
          <w:sz w:val="20"/>
          <w:szCs w:val="20"/>
        </w:rPr>
        <w:t xml:space="preserve"> as a</w:t>
      </w:r>
      <w:r w:rsidR="00DE7189">
        <w:rPr>
          <w:rFonts w:ascii="Arial" w:hAnsi="Arial" w:cs="Arial"/>
          <w:sz w:val="20"/>
          <w:szCs w:val="20"/>
        </w:rPr>
        <w:t xml:space="preserve">n early indication of </w:t>
      </w:r>
      <w:r w:rsidR="00874692">
        <w:rPr>
          <w:rFonts w:ascii="Arial" w:hAnsi="Arial" w:cs="Arial"/>
          <w:sz w:val="20"/>
          <w:szCs w:val="20"/>
        </w:rPr>
        <w:t xml:space="preserve">the </w:t>
      </w:r>
      <w:r w:rsidR="00DE7189">
        <w:rPr>
          <w:rFonts w:ascii="Arial" w:hAnsi="Arial" w:cs="Arial"/>
          <w:sz w:val="20"/>
          <w:szCs w:val="20"/>
        </w:rPr>
        <w:t xml:space="preserve">per UE lower MSD capability would prevent network from unnecessary triggering </w:t>
      </w:r>
      <w:r w:rsidR="00877986">
        <w:rPr>
          <w:rFonts w:ascii="Arial" w:hAnsi="Arial" w:cs="Arial"/>
          <w:sz w:val="20"/>
          <w:szCs w:val="20"/>
        </w:rPr>
        <w:t xml:space="preserve">of lower MSD signaling for UE without </w:t>
      </w:r>
      <w:r w:rsidR="00874692">
        <w:rPr>
          <w:rFonts w:ascii="Arial" w:hAnsi="Arial" w:cs="Arial"/>
          <w:sz w:val="20"/>
          <w:szCs w:val="20"/>
        </w:rPr>
        <w:t xml:space="preserve">the </w:t>
      </w:r>
      <w:r w:rsidR="00877986">
        <w:rPr>
          <w:rFonts w:ascii="Arial" w:hAnsi="Arial" w:cs="Arial"/>
          <w:sz w:val="20"/>
          <w:szCs w:val="20"/>
        </w:rPr>
        <w:t>lower MSD capability at all.</w:t>
      </w:r>
    </w:p>
    <w:p w14:paraId="188CD586" w14:textId="77777777" w:rsidR="005012E9" w:rsidRPr="00877986" w:rsidRDefault="005012E9" w:rsidP="00877986">
      <w:pPr>
        <w:jc w:val="both"/>
        <w:rPr>
          <w:rFonts w:ascii="Arial" w:hAnsi="Arial" w:cs="Arial"/>
          <w:sz w:val="20"/>
          <w:szCs w:val="20"/>
        </w:rPr>
      </w:pPr>
    </w:p>
    <w:p w14:paraId="36BDE9AE" w14:textId="185D6119" w:rsidR="00B00BD4" w:rsidRDefault="00B00BD4" w:rsidP="00F06C24">
      <w:pPr>
        <w:spacing w:after="120"/>
        <w:jc w:val="both"/>
        <w:rPr>
          <w:rFonts w:ascii="Arial" w:hAnsi="Arial" w:cs="Arial"/>
          <w:i/>
          <w:iCs/>
          <w:sz w:val="20"/>
          <w:szCs w:val="20"/>
        </w:rPr>
      </w:pPr>
      <w:r w:rsidRPr="00B00BD4">
        <w:rPr>
          <w:rFonts w:ascii="Arial" w:hAnsi="Arial" w:cs="Arial"/>
          <w:b/>
          <w:bCs/>
          <w:i/>
          <w:iCs/>
          <w:sz w:val="20"/>
          <w:szCs w:val="20"/>
        </w:rPr>
        <w:t>Proposal</w:t>
      </w:r>
      <w:r w:rsidR="00877986">
        <w:rPr>
          <w:rFonts w:ascii="Arial" w:hAnsi="Arial" w:cs="Arial"/>
          <w:b/>
          <w:bCs/>
          <w:i/>
          <w:iCs/>
          <w:sz w:val="20"/>
          <w:szCs w:val="20"/>
        </w:rPr>
        <w:t xml:space="preserve"> 1</w:t>
      </w:r>
      <w:r w:rsidRPr="00B00BD4">
        <w:rPr>
          <w:rFonts w:ascii="Arial" w:hAnsi="Arial" w:cs="Arial"/>
          <w:i/>
          <w:iCs/>
          <w:sz w:val="20"/>
          <w:szCs w:val="20"/>
        </w:rPr>
        <w:t xml:space="preserve">: </w:t>
      </w:r>
      <w:r w:rsidR="00877986">
        <w:rPr>
          <w:rFonts w:ascii="Arial" w:hAnsi="Arial" w:cs="Arial"/>
          <w:i/>
          <w:iCs/>
          <w:sz w:val="20"/>
          <w:szCs w:val="20"/>
        </w:rPr>
        <w:t>T</w:t>
      </w:r>
      <w:r w:rsidR="00877986" w:rsidRPr="00877986">
        <w:rPr>
          <w:rFonts w:ascii="Arial" w:hAnsi="Arial" w:cs="Arial"/>
          <w:i/>
          <w:iCs/>
          <w:sz w:val="20"/>
          <w:szCs w:val="20"/>
        </w:rPr>
        <w:t>he trade-off between the signaling complexity and the network efficiency on scheduling the MSD impacted combinations to UEs shall also be based on the inputs from network side</w:t>
      </w:r>
      <w:r w:rsidR="00877986">
        <w:rPr>
          <w:rFonts w:ascii="Arial" w:hAnsi="Arial" w:cs="Arial"/>
          <w:i/>
          <w:iCs/>
          <w:sz w:val="20"/>
          <w:szCs w:val="20"/>
        </w:rPr>
        <w:t xml:space="preserve">, </w:t>
      </w:r>
      <w:r w:rsidR="00877986" w:rsidRPr="00877986">
        <w:rPr>
          <w:rFonts w:ascii="Arial" w:hAnsi="Arial" w:cs="Arial"/>
          <w:i/>
          <w:iCs/>
          <w:sz w:val="20"/>
          <w:szCs w:val="20"/>
        </w:rPr>
        <w:t>for example, on the MSD threshold granularit</w:t>
      </w:r>
      <w:r w:rsidR="00877986">
        <w:rPr>
          <w:rFonts w:ascii="Arial" w:hAnsi="Arial" w:cs="Arial"/>
          <w:i/>
          <w:iCs/>
          <w:sz w:val="20"/>
          <w:szCs w:val="20"/>
        </w:rPr>
        <w:t>y.</w:t>
      </w:r>
    </w:p>
    <w:p w14:paraId="38DA0EBA" w14:textId="77777777" w:rsidR="00877986" w:rsidRPr="00877986" w:rsidRDefault="00877986" w:rsidP="00877986">
      <w:pPr>
        <w:jc w:val="both"/>
        <w:rPr>
          <w:rFonts w:ascii="Arial" w:hAnsi="Arial" w:cs="Arial"/>
          <w:sz w:val="20"/>
          <w:szCs w:val="20"/>
        </w:rPr>
      </w:pPr>
    </w:p>
    <w:p w14:paraId="14F18BF1" w14:textId="1F75A6B3" w:rsidR="00877986" w:rsidRPr="00B00BD4" w:rsidRDefault="00877986" w:rsidP="00F06C24">
      <w:pPr>
        <w:spacing w:after="120"/>
        <w:jc w:val="both"/>
        <w:rPr>
          <w:rFonts w:ascii="Arial" w:hAnsi="Arial" w:cs="Arial"/>
          <w:i/>
          <w:iCs/>
          <w:sz w:val="20"/>
          <w:szCs w:val="20"/>
        </w:rPr>
      </w:pPr>
      <w:r w:rsidRPr="00B00BD4">
        <w:rPr>
          <w:rFonts w:ascii="Arial" w:hAnsi="Arial" w:cs="Arial"/>
          <w:b/>
          <w:bCs/>
          <w:i/>
          <w:iCs/>
          <w:sz w:val="20"/>
          <w:szCs w:val="20"/>
        </w:rPr>
        <w:t>Proposal</w:t>
      </w:r>
      <w:r>
        <w:rPr>
          <w:rFonts w:ascii="Arial" w:hAnsi="Arial" w:cs="Arial"/>
          <w:b/>
          <w:bCs/>
          <w:i/>
          <w:iCs/>
          <w:sz w:val="20"/>
          <w:szCs w:val="20"/>
        </w:rPr>
        <w:t xml:space="preserve"> 2</w:t>
      </w:r>
      <w:r w:rsidRPr="00B00BD4">
        <w:rPr>
          <w:rFonts w:ascii="Arial" w:hAnsi="Arial" w:cs="Arial"/>
          <w:i/>
          <w:iCs/>
          <w:sz w:val="20"/>
          <w:szCs w:val="20"/>
        </w:rPr>
        <w:t xml:space="preserve">: </w:t>
      </w:r>
      <w:r>
        <w:rPr>
          <w:rFonts w:ascii="Arial" w:hAnsi="Arial" w:cs="Arial"/>
          <w:i/>
          <w:iCs/>
          <w:sz w:val="20"/>
          <w:szCs w:val="20"/>
        </w:rPr>
        <w:t>T</w:t>
      </w:r>
      <w:r w:rsidRPr="00877986">
        <w:rPr>
          <w:rFonts w:ascii="Arial" w:hAnsi="Arial" w:cs="Arial"/>
          <w:i/>
          <w:iCs/>
          <w:sz w:val="20"/>
          <w:szCs w:val="20"/>
        </w:rPr>
        <w:t>he need for lower MSD threshold signaling shall only be triggered by the network, but not initiated by UE</w:t>
      </w:r>
      <w:r>
        <w:rPr>
          <w:rFonts w:ascii="Arial" w:hAnsi="Arial" w:cs="Arial"/>
          <w:i/>
          <w:iCs/>
          <w:sz w:val="20"/>
          <w:szCs w:val="20"/>
        </w:rPr>
        <w:t>.</w:t>
      </w:r>
    </w:p>
    <w:p w14:paraId="3AEC061A" w14:textId="77777777" w:rsidR="00DE0297" w:rsidRDefault="00DE0297" w:rsidP="00DE0297">
      <w:pPr>
        <w:jc w:val="both"/>
        <w:rPr>
          <w:rFonts w:ascii="Arial" w:hAnsi="Arial" w:cs="Arial"/>
          <w:sz w:val="20"/>
          <w:szCs w:val="20"/>
        </w:rPr>
      </w:pPr>
    </w:p>
    <w:p w14:paraId="148F3595" w14:textId="0D6D8F89" w:rsidR="00877986" w:rsidRPr="00B00BD4" w:rsidRDefault="00877986" w:rsidP="00877986">
      <w:pPr>
        <w:spacing w:after="120"/>
        <w:jc w:val="both"/>
        <w:rPr>
          <w:rFonts w:ascii="Arial" w:hAnsi="Arial" w:cs="Arial"/>
          <w:i/>
          <w:iCs/>
          <w:sz w:val="20"/>
          <w:szCs w:val="20"/>
        </w:rPr>
      </w:pPr>
      <w:r w:rsidRPr="00B00BD4">
        <w:rPr>
          <w:rFonts w:ascii="Arial" w:hAnsi="Arial" w:cs="Arial"/>
          <w:b/>
          <w:bCs/>
          <w:i/>
          <w:iCs/>
          <w:sz w:val="20"/>
          <w:szCs w:val="20"/>
        </w:rPr>
        <w:t>Proposal</w:t>
      </w:r>
      <w:r>
        <w:rPr>
          <w:rFonts w:ascii="Arial" w:hAnsi="Arial" w:cs="Arial"/>
          <w:b/>
          <w:bCs/>
          <w:i/>
          <w:iCs/>
          <w:sz w:val="20"/>
          <w:szCs w:val="20"/>
        </w:rPr>
        <w:t xml:space="preserve"> 3</w:t>
      </w:r>
      <w:r w:rsidRPr="00B00BD4">
        <w:rPr>
          <w:rFonts w:ascii="Arial" w:hAnsi="Arial" w:cs="Arial"/>
          <w:i/>
          <w:iCs/>
          <w:sz w:val="20"/>
          <w:szCs w:val="20"/>
        </w:rPr>
        <w:t xml:space="preserve">: </w:t>
      </w:r>
      <w:r w:rsidRPr="00877986">
        <w:rPr>
          <w:rFonts w:ascii="Arial" w:hAnsi="Arial" w:cs="Arial"/>
          <w:i/>
          <w:iCs/>
          <w:sz w:val="20"/>
          <w:szCs w:val="20"/>
        </w:rPr>
        <w:t xml:space="preserve">A per UE </w:t>
      </w:r>
      <w:r>
        <w:rPr>
          <w:rFonts w:ascii="Arial" w:hAnsi="Arial" w:cs="Arial"/>
          <w:i/>
          <w:iCs/>
          <w:sz w:val="20"/>
          <w:szCs w:val="20"/>
        </w:rPr>
        <w:t xml:space="preserve">lower MSD </w:t>
      </w:r>
      <w:r w:rsidRPr="00877986">
        <w:rPr>
          <w:rFonts w:ascii="Arial" w:hAnsi="Arial" w:cs="Arial"/>
          <w:i/>
          <w:iCs/>
          <w:sz w:val="20"/>
          <w:szCs w:val="20"/>
        </w:rPr>
        <w:t>capability may also be needed in addition to other lower MSD parameters</w:t>
      </w:r>
      <w:r>
        <w:rPr>
          <w:rFonts w:ascii="Arial" w:hAnsi="Arial" w:cs="Arial"/>
          <w:i/>
          <w:iCs/>
          <w:sz w:val="20"/>
          <w:szCs w:val="20"/>
        </w:rPr>
        <w:t xml:space="preserve"> as a</w:t>
      </w:r>
      <w:r w:rsidRPr="00877986">
        <w:rPr>
          <w:rFonts w:ascii="Arial" w:hAnsi="Arial" w:cs="Arial"/>
          <w:i/>
          <w:iCs/>
          <w:sz w:val="20"/>
          <w:szCs w:val="20"/>
        </w:rPr>
        <w:t xml:space="preserve">n early indication of </w:t>
      </w:r>
      <w:r w:rsidR="00874692">
        <w:rPr>
          <w:rFonts w:ascii="Arial" w:hAnsi="Arial" w:cs="Arial"/>
          <w:i/>
          <w:iCs/>
          <w:sz w:val="20"/>
          <w:szCs w:val="20"/>
        </w:rPr>
        <w:t xml:space="preserve">the </w:t>
      </w:r>
      <w:r w:rsidRPr="00877986">
        <w:rPr>
          <w:rFonts w:ascii="Arial" w:hAnsi="Arial" w:cs="Arial"/>
          <w:i/>
          <w:iCs/>
          <w:sz w:val="20"/>
          <w:szCs w:val="20"/>
        </w:rPr>
        <w:t>per UE capability would prevent network from unnecessary triggering of lower MSD signaling for UE with</w:t>
      </w:r>
      <w:r>
        <w:rPr>
          <w:rFonts w:ascii="Arial" w:hAnsi="Arial" w:cs="Arial"/>
          <w:i/>
          <w:iCs/>
          <w:sz w:val="20"/>
          <w:szCs w:val="20"/>
        </w:rPr>
        <w:t>out</w:t>
      </w:r>
      <w:r w:rsidR="00874692">
        <w:rPr>
          <w:rFonts w:ascii="Arial" w:hAnsi="Arial" w:cs="Arial"/>
          <w:i/>
          <w:iCs/>
          <w:sz w:val="20"/>
          <w:szCs w:val="20"/>
        </w:rPr>
        <w:t xml:space="preserve"> the</w:t>
      </w:r>
      <w:r w:rsidRPr="00877986">
        <w:rPr>
          <w:rFonts w:ascii="Arial" w:hAnsi="Arial" w:cs="Arial"/>
          <w:i/>
          <w:iCs/>
          <w:sz w:val="20"/>
          <w:szCs w:val="20"/>
        </w:rPr>
        <w:t xml:space="preserve"> lower MSD capability at all.</w:t>
      </w:r>
    </w:p>
    <w:p w14:paraId="4024C0D6" w14:textId="77777777" w:rsidR="00877986" w:rsidRPr="00DE0297" w:rsidRDefault="00877986"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6DE2CB83" w:rsidR="006D7B72" w:rsidRPr="00BA50B0" w:rsidRDefault="00877986" w:rsidP="00C358C6">
      <w:pPr>
        <w:spacing w:after="120"/>
        <w:jc w:val="both"/>
        <w:rPr>
          <w:rFonts w:ascii="Arial" w:hAnsi="Arial" w:cs="Arial"/>
          <w:bCs/>
          <w:sz w:val="20"/>
          <w:szCs w:val="20"/>
        </w:rPr>
      </w:pPr>
      <w:r>
        <w:rPr>
          <w:rFonts w:ascii="Arial" w:hAnsi="Arial" w:cs="Arial"/>
          <w:sz w:val="20"/>
          <w:szCs w:val="20"/>
        </w:rPr>
        <w:t>In this contribution, apart from the potential concerns on the lower MSD capability signaling as we shared in last RAN4 meeting, we propose that the lower MSD signaling design shall also be based on the inputs from network side, or the compromised signaling efficiency may not be justified by the true benefit to the network operation.</w:t>
      </w:r>
    </w:p>
    <w:p w14:paraId="7D6CC181" w14:textId="50485AFD" w:rsidR="0064163A" w:rsidRPr="00EE683F" w:rsidRDefault="0064163A" w:rsidP="00EE683F">
      <w:pPr>
        <w:jc w:val="both"/>
        <w:rPr>
          <w:rFonts w:ascii="Arial" w:hAnsi="Arial" w:cs="Arial"/>
          <w:bCs/>
          <w:sz w:val="20"/>
          <w:szCs w:val="20"/>
        </w:rPr>
      </w:pPr>
    </w:p>
    <w:p w14:paraId="1EAA18D8" w14:textId="5162B135" w:rsidR="00CE70D5" w:rsidRPr="00E32B5C" w:rsidRDefault="00877986" w:rsidP="00CE70D5">
      <w:pPr>
        <w:spacing w:after="120"/>
        <w:jc w:val="both"/>
        <w:rPr>
          <w:rFonts w:ascii="Arial" w:hAnsi="Arial" w:cs="Arial"/>
          <w:i/>
          <w:iCs/>
          <w:sz w:val="20"/>
          <w:szCs w:val="20"/>
        </w:rPr>
      </w:pPr>
      <w:r w:rsidRPr="00B00BD4">
        <w:rPr>
          <w:rFonts w:ascii="Arial" w:hAnsi="Arial" w:cs="Arial"/>
          <w:b/>
          <w:bCs/>
          <w:i/>
          <w:iCs/>
          <w:sz w:val="20"/>
          <w:szCs w:val="20"/>
        </w:rPr>
        <w:t>Proposal</w:t>
      </w:r>
      <w:r>
        <w:rPr>
          <w:rFonts w:ascii="Arial" w:hAnsi="Arial" w:cs="Arial"/>
          <w:b/>
          <w:bCs/>
          <w:i/>
          <w:iCs/>
          <w:sz w:val="20"/>
          <w:szCs w:val="20"/>
        </w:rPr>
        <w:t xml:space="preserve"> 1</w:t>
      </w:r>
      <w:r w:rsidRPr="00B00BD4">
        <w:rPr>
          <w:rFonts w:ascii="Arial" w:hAnsi="Arial" w:cs="Arial"/>
          <w:i/>
          <w:iCs/>
          <w:sz w:val="20"/>
          <w:szCs w:val="20"/>
        </w:rPr>
        <w:t xml:space="preserve">: </w:t>
      </w:r>
      <w:r>
        <w:rPr>
          <w:rFonts w:ascii="Arial" w:hAnsi="Arial" w:cs="Arial"/>
          <w:i/>
          <w:iCs/>
          <w:sz w:val="20"/>
          <w:szCs w:val="20"/>
        </w:rPr>
        <w:t>T</w:t>
      </w:r>
      <w:r w:rsidRPr="00877986">
        <w:rPr>
          <w:rFonts w:ascii="Arial" w:hAnsi="Arial" w:cs="Arial"/>
          <w:i/>
          <w:iCs/>
          <w:sz w:val="20"/>
          <w:szCs w:val="20"/>
        </w:rPr>
        <w:t>he trade-off between the signaling complexity and the network efficiency on scheduling the MSD impacted combinations to UEs shall also be based on the inputs from network side</w:t>
      </w:r>
      <w:r>
        <w:rPr>
          <w:rFonts w:ascii="Arial" w:hAnsi="Arial" w:cs="Arial"/>
          <w:i/>
          <w:iCs/>
          <w:sz w:val="20"/>
          <w:szCs w:val="20"/>
        </w:rPr>
        <w:t xml:space="preserve">, </w:t>
      </w:r>
      <w:r w:rsidRPr="00877986">
        <w:rPr>
          <w:rFonts w:ascii="Arial" w:hAnsi="Arial" w:cs="Arial"/>
          <w:i/>
          <w:iCs/>
          <w:sz w:val="20"/>
          <w:szCs w:val="20"/>
        </w:rPr>
        <w:t>for example, on the MSD threshold granularit</w:t>
      </w:r>
      <w:r>
        <w:rPr>
          <w:rFonts w:ascii="Arial" w:hAnsi="Arial" w:cs="Arial"/>
          <w:i/>
          <w:iCs/>
          <w:sz w:val="20"/>
          <w:szCs w:val="20"/>
        </w:rPr>
        <w:t>y.</w:t>
      </w:r>
      <w:r w:rsidR="00CE70D5" w:rsidRPr="00E32B5C">
        <w:rPr>
          <w:rFonts w:ascii="Arial" w:hAnsi="Arial" w:cs="Arial"/>
          <w:i/>
          <w:iCs/>
          <w:sz w:val="20"/>
          <w:szCs w:val="20"/>
        </w:rPr>
        <w:t xml:space="preserve"> </w:t>
      </w:r>
    </w:p>
    <w:p w14:paraId="7E87E72A" w14:textId="77777777" w:rsidR="00CE70D5" w:rsidRDefault="00CE70D5" w:rsidP="00CE70D5">
      <w:pPr>
        <w:jc w:val="both"/>
        <w:rPr>
          <w:rFonts w:ascii="Arial" w:hAnsi="Arial" w:cs="Arial"/>
          <w:sz w:val="20"/>
          <w:szCs w:val="20"/>
        </w:rPr>
      </w:pPr>
    </w:p>
    <w:p w14:paraId="59D86AE7" w14:textId="79BAAD8F" w:rsidR="004F1ED6" w:rsidRDefault="00877986" w:rsidP="00CE70D5">
      <w:pPr>
        <w:spacing w:after="120"/>
        <w:jc w:val="both"/>
        <w:rPr>
          <w:rFonts w:ascii="Arial" w:hAnsi="Arial" w:cs="Arial"/>
          <w:i/>
          <w:iCs/>
          <w:sz w:val="20"/>
          <w:szCs w:val="20"/>
        </w:rPr>
      </w:pPr>
      <w:r w:rsidRPr="00B00BD4">
        <w:rPr>
          <w:rFonts w:ascii="Arial" w:hAnsi="Arial" w:cs="Arial"/>
          <w:b/>
          <w:bCs/>
          <w:i/>
          <w:iCs/>
          <w:sz w:val="20"/>
          <w:szCs w:val="20"/>
        </w:rPr>
        <w:t>Proposal</w:t>
      </w:r>
      <w:r>
        <w:rPr>
          <w:rFonts w:ascii="Arial" w:hAnsi="Arial" w:cs="Arial"/>
          <w:b/>
          <w:bCs/>
          <w:i/>
          <w:iCs/>
          <w:sz w:val="20"/>
          <w:szCs w:val="20"/>
        </w:rPr>
        <w:t xml:space="preserve"> 2</w:t>
      </w:r>
      <w:r w:rsidRPr="00B00BD4">
        <w:rPr>
          <w:rFonts w:ascii="Arial" w:hAnsi="Arial" w:cs="Arial"/>
          <w:i/>
          <w:iCs/>
          <w:sz w:val="20"/>
          <w:szCs w:val="20"/>
        </w:rPr>
        <w:t xml:space="preserve">: </w:t>
      </w:r>
      <w:r>
        <w:rPr>
          <w:rFonts w:ascii="Arial" w:hAnsi="Arial" w:cs="Arial"/>
          <w:i/>
          <w:iCs/>
          <w:sz w:val="20"/>
          <w:szCs w:val="20"/>
        </w:rPr>
        <w:t>T</w:t>
      </w:r>
      <w:r w:rsidRPr="00877986">
        <w:rPr>
          <w:rFonts w:ascii="Arial" w:hAnsi="Arial" w:cs="Arial"/>
          <w:i/>
          <w:iCs/>
          <w:sz w:val="20"/>
          <w:szCs w:val="20"/>
        </w:rPr>
        <w:t>he need for lower MSD threshold signaling shall only be triggered by the network, but not initiated by UE</w:t>
      </w:r>
      <w:r>
        <w:rPr>
          <w:rFonts w:ascii="Arial" w:hAnsi="Arial" w:cs="Arial"/>
          <w:i/>
          <w:iCs/>
          <w:sz w:val="20"/>
          <w:szCs w:val="20"/>
        </w:rPr>
        <w:t>.</w:t>
      </w:r>
    </w:p>
    <w:p w14:paraId="39BA0C2B" w14:textId="5313EDE9" w:rsidR="005869F3" w:rsidRPr="008B4249" w:rsidRDefault="005869F3" w:rsidP="005869F3">
      <w:pPr>
        <w:jc w:val="both"/>
        <w:rPr>
          <w:rFonts w:ascii="Arial" w:hAnsi="Arial" w:cs="Arial"/>
          <w:sz w:val="20"/>
          <w:szCs w:val="20"/>
        </w:rPr>
      </w:pPr>
    </w:p>
    <w:p w14:paraId="0C1094C0" w14:textId="44023663" w:rsidR="00527059" w:rsidRPr="00B00BD4" w:rsidRDefault="00874692" w:rsidP="00527059">
      <w:pPr>
        <w:spacing w:after="120"/>
        <w:jc w:val="both"/>
        <w:rPr>
          <w:rFonts w:ascii="Arial" w:hAnsi="Arial" w:cs="Arial"/>
          <w:i/>
          <w:iCs/>
          <w:sz w:val="20"/>
          <w:szCs w:val="20"/>
        </w:rPr>
      </w:pPr>
      <w:r w:rsidRPr="00B00BD4">
        <w:rPr>
          <w:rFonts w:ascii="Arial" w:hAnsi="Arial" w:cs="Arial"/>
          <w:b/>
          <w:bCs/>
          <w:i/>
          <w:iCs/>
          <w:sz w:val="20"/>
          <w:szCs w:val="20"/>
        </w:rPr>
        <w:t>Proposal</w:t>
      </w:r>
      <w:r>
        <w:rPr>
          <w:rFonts w:ascii="Arial" w:hAnsi="Arial" w:cs="Arial"/>
          <w:b/>
          <w:bCs/>
          <w:i/>
          <w:iCs/>
          <w:sz w:val="20"/>
          <w:szCs w:val="20"/>
        </w:rPr>
        <w:t xml:space="preserve"> 3</w:t>
      </w:r>
      <w:r w:rsidRPr="00B00BD4">
        <w:rPr>
          <w:rFonts w:ascii="Arial" w:hAnsi="Arial" w:cs="Arial"/>
          <w:i/>
          <w:iCs/>
          <w:sz w:val="20"/>
          <w:szCs w:val="20"/>
        </w:rPr>
        <w:t xml:space="preserve">: </w:t>
      </w:r>
      <w:r w:rsidRPr="00877986">
        <w:rPr>
          <w:rFonts w:ascii="Arial" w:hAnsi="Arial" w:cs="Arial"/>
          <w:i/>
          <w:iCs/>
          <w:sz w:val="20"/>
          <w:szCs w:val="20"/>
        </w:rPr>
        <w:t xml:space="preserve">A per UE </w:t>
      </w:r>
      <w:r>
        <w:rPr>
          <w:rFonts w:ascii="Arial" w:hAnsi="Arial" w:cs="Arial"/>
          <w:i/>
          <w:iCs/>
          <w:sz w:val="20"/>
          <w:szCs w:val="20"/>
        </w:rPr>
        <w:t xml:space="preserve">lower MSD </w:t>
      </w:r>
      <w:r w:rsidRPr="00877986">
        <w:rPr>
          <w:rFonts w:ascii="Arial" w:hAnsi="Arial" w:cs="Arial"/>
          <w:i/>
          <w:iCs/>
          <w:sz w:val="20"/>
          <w:szCs w:val="20"/>
        </w:rPr>
        <w:t>capability may also be needed in addition to other lower MSD parameters</w:t>
      </w:r>
      <w:r>
        <w:rPr>
          <w:rFonts w:ascii="Arial" w:hAnsi="Arial" w:cs="Arial"/>
          <w:i/>
          <w:iCs/>
          <w:sz w:val="20"/>
          <w:szCs w:val="20"/>
        </w:rPr>
        <w:t xml:space="preserve"> as a</w:t>
      </w:r>
      <w:r w:rsidRPr="00877986">
        <w:rPr>
          <w:rFonts w:ascii="Arial" w:hAnsi="Arial" w:cs="Arial"/>
          <w:i/>
          <w:iCs/>
          <w:sz w:val="20"/>
          <w:szCs w:val="20"/>
        </w:rPr>
        <w:t xml:space="preserve">n early indication of </w:t>
      </w:r>
      <w:r>
        <w:rPr>
          <w:rFonts w:ascii="Arial" w:hAnsi="Arial" w:cs="Arial"/>
          <w:i/>
          <w:iCs/>
          <w:sz w:val="20"/>
          <w:szCs w:val="20"/>
        </w:rPr>
        <w:t xml:space="preserve">the </w:t>
      </w:r>
      <w:r w:rsidRPr="00877986">
        <w:rPr>
          <w:rFonts w:ascii="Arial" w:hAnsi="Arial" w:cs="Arial"/>
          <w:i/>
          <w:iCs/>
          <w:sz w:val="20"/>
          <w:szCs w:val="20"/>
        </w:rPr>
        <w:t>per UE capability would prevent network from unnecessary triggering of lower MSD signaling for UE with</w:t>
      </w:r>
      <w:r>
        <w:rPr>
          <w:rFonts w:ascii="Arial" w:hAnsi="Arial" w:cs="Arial"/>
          <w:i/>
          <w:iCs/>
          <w:sz w:val="20"/>
          <w:szCs w:val="20"/>
        </w:rPr>
        <w:t>out the</w:t>
      </w:r>
      <w:r w:rsidRPr="00877986">
        <w:rPr>
          <w:rFonts w:ascii="Arial" w:hAnsi="Arial" w:cs="Arial"/>
          <w:i/>
          <w:iCs/>
          <w:sz w:val="20"/>
          <w:szCs w:val="20"/>
        </w:rPr>
        <w:t xml:space="preserve"> lower MSD capability at all.</w:t>
      </w:r>
    </w:p>
    <w:p w14:paraId="7751C497" w14:textId="77777777" w:rsidR="005869F3" w:rsidRPr="00877986"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0B85075" w14:textId="77777777" w:rsidR="00CB6A67" w:rsidRDefault="0087263F" w:rsidP="00B92829">
      <w:pPr>
        <w:pStyle w:val="EX"/>
        <w:spacing w:after="180"/>
        <w:ind w:left="374" w:hanging="374"/>
        <w:jc w:val="both"/>
        <w:rPr>
          <w:rFonts w:ascii="Arial" w:hAnsi="Arial" w:cs="Arial"/>
          <w:bCs/>
          <w:sz w:val="20"/>
          <w:szCs w:val="20"/>
        </w:rPr>
      </w:pPr>
      <w:r w:rsidRPr="0087263F">
        <w:rPr>
          <w:rFonts w:ascii="Arial" w:hAnsi="Arial" w:cs="Arial"/>
          <w:bCs/>
          <w:sz w:val="20"/>
          <w:szCs w:val="20"/>
        </w:rPr>
        <w:t>R4-2303</w:t>
      </w:r>
      <w:r w:rsidR="00CB6A67">
        <w:rPr>
          <w:rFonts w:ascii="Arial" w:hAnsi="Arial" w:cs="Arial"/>
          <w:bCs/>
          <w:sz w:val="20"/>
          <w:szCs w:val="20"/>
        </w:rPr>
        <w:t>695</w:t>
      </w:r>
      <w:r w:rsidRPr="0087263F">
        <w:rPr>
          <w:rFonts w:ascii="Arial" w:hAnsi="Arial" w:cs="Arial"/>
          <w:bCs/>
          <w:sz w:val="20"/>
          <w:szCs w:val="20"/>
        </w:rPr>
        <w:t xml:space="preserve"> “</w:t>
      </w:r>
      <w:r w:rsidR="00CB6A67" w:rsidRPr="00CB6A67">
        <w:rPr>
          <w:rFonts w:ascii="Arial" w:hAnsi="Arial" w:cs="Arial"/>
          <w:bCs/>
          <w:sz w:val="20"/>
          <w:szCs w:val="20"/>
        </w:rPr>
        <w:t>WF on study for lower MSD</w:t>
      </w:r>
      <w:r w:rsidRPr="0087263F">
        <w:rPr>
          <w:rFonts w:ascii="Arial" w:hAnsi="Arial" w:cs="Arial"/>
          <w:bCs/>
          <w:sz w:val="20"/>
          <w:szCs w:val="20"/>
        </w:rPr>
        <w:t xml:space="preserve">”, </w:t>
      </w:r>
      <w:r w:rsidR="00CB6A67">
        <w:rPr>
          <w:rFonts w:ascii="Arial" w:hAnsi="Arial" w:cs="Arial"/>
          <w:bCs/>
          <w:sz w:val="20"/>
          <w:szCs w:val="20"/>
        </w:rPr>
        <w:t>Huawei, HiSilicon</w:t>
      </w:r>
      <w:r w:rsidRPr="0087263F">
        <w:rPr>
          <w:rFonts w:ascii="Arial" w:hAnsi="Arial" w:cs="Arial"/>
          <w:bCs/>
          <w:sz w:val="20"/>
          <w:szCs w:val="20"/>
        </w:rPr>
        <w:t>, 3GPP TSG RAN WG4 Meeting #106, Athens, Greece, February 27</w:t>
      </w:r>
      <w:r w:rsidRPr="00016575">
        <w:rPr>
          <w:rFonts w:ascii="Arial" w:hAnsi="Arial" w:cs="Arial"/>
          <w:bCs/>
          <w:sz w:val="20"/>
          <w:szCs w:val="20"/>
          <w:vertAlign w:val="superscript"/>
        </w:rPr>
        <w:t>th</w:t>
      </w:r>
      <w:r w:rsidRPr="0087263F">
        <w:rPr>
          <w:rFonts w:ascii="Arial" w:hAnsi="Arial" w:cs="Arial"/>
          <w:bCs/>
          <w:sz w:val="20"/>
          <w:szCs w:val="20"/>
        </w:rPr>
        <w:t xml:space="preserve"> – March 3</w:t>
      </w:r>
      <w:r w:rsidRPr="00016575">
        <w:rPr>
          <w:rFonts w:ascii="Arial" w:hAnsi="Arial" w:cs="Arial"/>
          <w:bCs/>
          <w:sz w:val="20"/>
          <w:szCs w:val="20"/>
          <w:vertAlign w:val="superscript"/>
        </w:rPr>
        <w:t>rd</w:t>
      </w:r>
      <w:r w:rsidRPr="0087263F">
        <w:rPr>
          <w:rFonts w:ascii="Arial" w:hAnsi="Arial" w:cs="Arial"/>
          <w:bCs/>
          <w:sz w:val="20"/>
          <w:szCs w:val="20"/>
        </w:rPr>
        <w:t>, 2023</w:t>
      </w:r>
    </w:p>
    <w:p w14:paraId="3E635F8E" w14:textId="77777777" w:rsidR="00877986" w:rsidRDefault="00CB6A67" w:rsidP="00B92829">
      <w:pPr>
        <w:pStyle w:val="EX"/>
        <w:spacing w:after="180"/>
        <w:ind w:left="374" w:hanging="374"/>
        <w:jc w:val="both"/>
        <w:rPr>
          <w:rFonts w:ascii="Arial" w:hAnsi="Arial" w:cs="Arial"/>
          <w:bCs/>
          <w:sz w:val="20"/>
          <w:szCs w:val="20"/>
        </w:rPr>
      </w:pPr>
      <w:r>
        <w:rPr>
          <w:rFonts w:ascii="Arial" w:hAnsi="Arial" w:cs="Arial"/>
          <w:bCs/>
          <w:sz w:val="20"/>
          <w:szCs w:val="20"/>
        </w:rPr>
        <w:t>RP-230753 “</w:t>
      </w:r>
      <w:r w:rsidRPr="00CB6A67">
        <w:rPr>
          <w:rFonts w:ascii="Arial" w:hAnsi="Arial" w:cs="Arial"/>
          <w:bCs/>
          <w:sz w:val="20"/>
          <w:szCs w:val="20"/>
        </w:rPr>
        <w:t>Further RF requirements enhancement for NR and EN-DC in frequency range 1 (FR1)</w:t>
      </w:r>
      <w:r>
        <w:rPr>
          <w:rFonts w:ascii="Arial" w:hAnsi="Arial" w:cs="Arial"/>
          <w:bCs/>
          <w:sz w:val="20"/>
          <w:szCs w:val="20"/>
        </w:rPr>
        <w:t xml:space="preserve">”, </w:t>
      </w:r>
      <w:r w:rsidR="00C93C29">
        <w:rPr>
          <w:rFonts w:ascii="Arial" w:hAnsi="Arial" w:cs="Arial"/>
          <w:bCs/>
          <w:sz w:val="20"/>
          <w:szCs w:val="20"/>
        </w:rPr>
        <w:t xml:space="preserve">Huawei, HiSilicon, </w:t>
      </w:r>
      <w:r w:rsidR="00C93C29" w:rsidRPr="008B4249">
        <w:rPr>
          <w:rFonts w:ascii="Arial" w:hAnsi="Arial" w:cs="Arial"/>
          <w:bCs/>
          <w:sz w:val="20"/>
          <w:szCs w:val="20"/>
        </w:rPr>
        <w:t>3GPP TSG-RAN Meeting #9</w:t>
      </w:r>
      <w:r w:rsidR="00C93C29">
        <w:rPr>
          <w:rFonts w:ascii="Arial" w:hAnsi="Arial" w:cs="Arial"/>
          <w:bCs/>
          <w:sz w:val="20"/>
          <w:szCs w:val="20"/>
        </w:rPr>
        <w:t>9</w:t>
      </w:r>
      <w:r w:rsidR="00C93C29" w:rsidRPr="008B4249">
        <w:rPr>
          <w:rFonts w:ascii="Arial" w:hAnsi="Arial" w:cs="Arial"/>
          <w:bCs/>
          <w:sz w:val="20"/>
          <w:szCs w:val="20"/>
        </w:rPr>
        <w:t xml:space="preserve">, </w:t>
      </w:r>
      <w:r w:rsidR="00C93C29">
        <w:rPr>
          <w:rFonts w:ascii="Arial" w:hAnsi="Arial" w:cs="Arial"/>
          <w:bCs/>
          <w:sz w:val="20"/>
          <w:szCs w:val="20"/>
        </w:rPr>
        <w:t xml:space="preserve">Rotterdam, </w:t>
      </w:r>
      <w:r w:rsidR="00C93C29" w:rsidRPr="00680F8F">
        <w:rPr>
          <w:rFonts w:ascii="Arial" w:hAnsi="Arial" w:cs="Arial"/>
          <w:bCs/>
          <w:sz w:val="20"/>
          <w:szCs w:val="20"/>
        </w:rPr>
        <w:t>Netherlands</w:t>
      </w:r>
      <w:r w:rsidR="00C93C29" w:rsidRPr="008B4249">
        <w:rPr>
          <w:rFonts w:ascii="Arial" w:hAnsi="Arial" w:cs="Arial"/>
          <w:bCs/>
          <w:sz w:val="20"/>
          <w:szCs w:val="20"/>
        </w:rPr>
        <w:t xml:space="preserve">, </w:t>
      </w:r>
      <w:r w:rsidR="00C93C29">
        <w:rPr>
          <w:rFonts w:ascii="Arial" w:hAnsi="Arial" w:cs="Arial"/>
          <w:bCs/>
          <w:sz w:val="20"/>
          <w:szCs w:val="20"/>
        </w:rPr>
        <w:t>March</w:t>
      </w:r>
      <w:r w:rsidR="00C93C29" w:rsidRPr="008B4249">
        <w:rPr>
          <w:rFonts w:ascii="Arial" w:hAnsi="Arial" w:cs="Arial"/>
          <w:bCs/>
          <w:sz w:val="20"/>
          <w:szCs w:val="20"/>
        </w:rPr>
        <w:t xml:space="preserve"> </w:t>
      </w:r>
      <w:r w:rsidR="00C93C29">
        <w:rPr>
          <w:rFonts w:ascii="Arial" w:hAnsi="Arial" w:cs="Arial"/>
          <w:bCs/>
          <w:sz w:val="20"/>
          <w:szCs w:val="20"/>
        </w:rPr>
        <w:t>20</w:t>
      </w:r>
      <w:r w:rsidR="00C93C29" w:rsidRPr="008B4249">
        <w:rPr>
          <w:rFonts w:ascii="Arial" w:hAnsi="Arial" w:cs="Arial"/>
          <w:bCs/>
          <w:sz w:val="20"/>
          <w:szCs w:val="20"/>
          <w:vertAlign w:val="superscript"/>
        </w:rPr>
        <w:t>th</w:t>
      </w:r>
      <w:r w:rsidR="00C93C29" w:rsidRPr="008B4249">
        <w:rPr>
          <w:rFonts w:ascii="Arial" w:hAnsi="Arial" w:cs="Arial"/>
          <w:bCs/>
          <w:sz w:val="20"/>
          <w:szCs w:val="20"/>
        </w:rPr>
        <w:t xml:space="preserve"> – </w:t>
      </w:r>
      <w:r w:rsidR="00C93C29">
        <w:rPr>
          <w:rFonts w:ascii="Arial" w:hAnsi="Arial" w:cs="Arial"/>
          <w:bCs/>
          <w:sz w:val="20"/>
          <w:szCs w:val="20"/>
        </w:rPr>
        <w:t>23</w:t>
      </w:r>
      <w:r w:rsidR="00C93C29">
        <w:rPr>
          <w:rFonts w:ascii="Arial" w:hAnsi="Arial" w:cs="Arial"/>
          <w:bCs/>
          <w:sz w:val="20"/>
          <w:szCs w:val="20"/>
          <w:vertAlign w:val="superscript"/>
        </w:rPr>
        <w:t>rd</w:t>
      </w:r>
      <w:r w:rsidR="00C93C29" w:rsidRPr="008B4249">
        <w:rPr>
          <w:rFonts w:ascii="Arial" w:hAnsi="Arial" w:cs="Arial"/>
          <w:bCs/>
          <w:sz w:val="20"/>
          <w:szCs w:val="20"/>
        </w:rPr>
        <w:t>, 202</w:t>
      </w:r>
      <w:r w:rsidR="00C93C29">
        <w:rPr>
          <w:rFonts w:ascii="Arial" w:hAnsi="Arial" w:cs="Arial"/>
          <w:bCs/>
          <w:sz w:val="20"/>
          <w:szCs w:val="20"/>
        </w:rPr>
        <w:t>3</w:t>
      </w:r>
    </w:p>
    <w:p w14:paraId="4354400D" w14:textId="77777777" w:rsidR="001E1424" w:rsidRDefault="00877986" w:rsidP="00B92829">
      <w:pPr>
        <w:pStyle w:val="EX"/>
        <w:spacing w:after="180"/>
        <w:ind w:left="374" w:hanging="374"/>
        <w:jc w:val="both"/>
        <w:rPr>
          <w:rFonts w:ascii="Arial" w:hAnsi="Arial" w:cs="Arial"/>
          <w:bCs/>
          <w:sz w:val="20"/>
          <w:szCs w:val="20"/>
        </w:rPr>
      </w:pPr>
      <w:r w:rsidRPr="00877986">
        <w:rPr>
          <w:rFonts w:ascii="Arial" w:hAnsi="Arial" w:cs="Arial"/>
          <w:bCs/>
          <w:sz w:val="20"/>
          <w:szCs w:val="20"/>
        </w:rPr>
        <w:t>R4-2306590 “WF on lower MSD”</w:t>
      </w:r>
      <w:r>
        <w:rPr>
          <w:rFonts w:ascii="Arial" w:hAnsi="Arial" w:cs="Arial"/>
          <w:bCs/>
          <w:sz w:val="20"/>
          <w:szCs w:val="20"/>
        </w:rPr>
        <w:t xml:space="preserve">, Huawei, HiSilicon, </w:t>
      </w:r>
      <w:r w:rsidR="001E1424">
        <w:rPr>
          <w:rFonts w:ascii="Arial" w:hAnsi="Arial" w:cs="Arial"/>
          <w:bCs/>
          <w:sz w:val="20"/>
          <w:szCs w:val="20"/>
        </w:rPr>
        <w:t>3GPP TSG RAN WG4 Meeting #106bis-e, Online, April 17</w:t>
      </w:r>
      <w:r w:rsidR="001E1424" w:rsidRPr="009A561E">
        <w:rPr>
          <w:rFonts w:ascii="Arial" w:hAnsi="Arial" w:cs="Arial"/>
          <w:bCs/>
          <w:sz w:val="20"/>
          <w:szCs w:val="20"/>
          <w:vertAlign w:val="superscript"/>
        </w:rPr>
        <w:t>th</w:t>
      </w:r>
      <w:r w:rsidR="001E1424">
        <w:rPr>
          <w:rFonts w:ascii="Arial" w:hAnsi="Arial" w:cs="Arial"/>
          <w:bCs/>
          <w:sz w:val="20"/>
          <w:szCs w:val="20"/>
        </w:rPr>
        <w:t xml:space="preserve"> – 26</w:t>
      </w:r>
      <w:r w:rsidR="001E1424" w:rsidRPr="001C62F8">
        <w:rPr>
          <w:rFonts w:ascii="Arial" w:hAnsi="Arial" w:cs="Arial"/>
          <w:bCs/>
          <w:sz w:val="20"/>
          <w:szCs w:val="20"/>
          <w:vertAlign w:val="superscript"/>
        </w:rPr>
        <w:t>th</w:t>
      </w:r>
      <w:r w:rsidR="001E1424">
        <w:rPr>
          <w:rFonts w:ascii="Arial" w:hAnsi="Arial" w:cs="Arial"/>
          <w:bCs/>
          <w:sz w:val="20"/>
          <w:szCs w:val="20"/>
        </w:rPr>
        <w:t>, 2023</w:t>
      </w:r>
    </w:p>
    <w:p w14:paraId="6EFA4E6C" w14:textId="43D6EB57" w:rsidR="00443EBF" w:rsidRPr="00B92829" w:rsidRDefault="001E1424" w:rsidP="00B92829">
      <w:pPr>
        <w:pStyle w:val="EX"/>
        <w:spacing w:after="180"/>
        <w:ind w:left="374" w:hanging="374"/>
        <w:jc w:val="both"/>
        <w:rPr>
          <w:rFonts w:ascii="Arial" w:hAnsi="Arial" w:cs="Arial"/>
          <w:bCs/>
          <w:sz w:val="20"/>
          <w:szCs w:val="20"/>
        </w:rPr>
      </w:pPr>
      <w:r>
        <w:rPr>
          <w:rFonts w:ascii="Arial" w:hAnsi="Arial" w:cs="Arial"/>
          <w:bCs/>
          <w:sz w:val="20"/>
          <w:szCs w:val="20"/>
        </w:rPr>
        <w:t>R4-2305365 “</w:t>
      </w:r>
      <w:r w:rsidRPr="001E1424">
        <w:rPr>
          <w:rFonts w:ascii="Arial" w:hAnsi="Arial" w:cs="Arial"/>
          <w:bCs/>
          <w:sz w:val="20"/>
          <w:szCs w:val="20"/>
        </w:rPr>
        <w:t>Views on lower MSD signaling and UE RF requirements</w:t>
      </w:r>
      <w:r>
        <w:rPr>
          <w:rFonts w:ascii="Arial" w:hAnsi="Arial" w:cs="Arial"/>
          <w:bCs/>
          <w:sz w:val="20"/>
          <w:szCs w:val="20"/>
        </w:rPr>
        <w:t>”, Apple, 3GPP TSG RAN WG4 Meeting #106bis-e, Online, April 17</w:t>
      </w:r>
      <w:r w:rsidRPr="009A561E">
        <w:rPr>
          <w:rFonts w:ascii="Arial" w:hAnsi="Arial" w:cs="Arial"/>
          <w:bCs/>
          <w:sz w:val="20"/>
          <w:szCs w:val="20"/>
          <w:vertAlign w:val="superscript"/>
        </w:rPr>
        <w:t>th</w:t>
      </w:r>
      <w:r>
        <w:rPr>
          <w:rFonts w:ascii="Arial" w:hAnsi="Arial" w:cs="Arial"/>
          <w:bCs/>
          <w:sz w:val="20"/>
          <w:szCs w:val="20"/>
        </w:rPr>
        <w:t xml:space="preserve"> – 26</w:t>
      </w:r>
      <w:r w:rsidRPr="001C62F8">
        <w:rPr>
          <w:rFonts w:ascii="Arial" w:hAnsi="Arial" w:cs="Arial"/>
          <w:bCs/>
          <w:sz w:val="20"/>
          <w:szCs w:val="20"/>
          <w:vertAlign w:val="superscript"/>
        </w:rPr>
        <w:t>th</w:t>
      </w:r>
      <w:r>
        <w:rPr>
          <w:rFonts w:ascii="Arial" w:hAnsi="Arial" w:cs="Arial"/>
          <w:bCs/>
          <w:sz w:val="20"/>
          <w:szCs w:val="20"/>
        </w:rPr>
        <w:t>, 2023</w:t>
      </w:r>
      <w:r w:rsidR="00C93C29">
        <w:rPr>
          <w:rFonts w:ascii="Arial" w:hAnsi="Arial" w:cs="Arial"/>
          <w:bCs/>
          <w:sz w:val="20"/>
          <w:szCs w:val="20"/>
        </w:rPr>
        <w:t xml:space="preserve"> </w:t>
      </w: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D7ACD" w14:textId="77777777" w:rsidR="000A3421" w:rsidRDefault="000A3421">
      <w:r>
        <w:separator/>
      </w:r>
    </w:p>
  </w:endnote>
  <w:endnote w:type="continuationSeparator" w:id="0">
    <w:p w14:paraId="3F4F796C" w14:textId="77777777" w:rsidR="000A3421" w:rsidRDefault="000A3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54777" w14:textId="77777777" w:rsidR="000A3421" w:rsidRDefault="000A3421">
      <w:r>
        <w:separator/>
      </w:r>
    </w:p>
  </w:footnote>
  <w:footnote w:type="continuationSeparator" w:id="0">
    <w:p w14:paraId="46213574" w14:textId="77777777" w:rsidR="000A3421" w:rsidRDefault="000A3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E318FD"/>
    <w:multiLevelType w:val="hybridMultilevel"/>
    <w:tmpl w:val="C95ED5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9"/>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2"/>
  </w:num>
  <w:num w:numId="13" w16cid:durableId="1621182100">
    <w:abstractNumId w:val="9"/>
  </w:num>
  <w:num w:numId="14" w16cid:durableId="681855791">
    <w:abstractNumId w:val="10"/>
  </w:num>
  <w:num w:numId="15" w16cid:durableId="1387412062">
    <w:abstractNumId w:val="16"/>
  </w:num>
  <w:num w:numId="16" w16cid:durableId="1707214678">
    <w:abstractNumId w:val="23"/>
  </w:num>
  <w:num w:numId="17" w16cid:durableId="1228883719">
    <w:abstractNumId w:val="13"/>
  </w:num>
  <w:num w:numId="18" w16cid:durableId="1736001611">
    <w:abstractNumId w:val="8"/>
  </w:num>
  <w:num w:numId="19" w16cid:durableId="1708026189">
    <w:abstractNumId w:val="21"/>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20"/>
  </w:num>
  <w:num w:numId="25" w16cid:durableId="1758358505">
    <w:abstractNumId w:val="3"/>
  </w:num>
  <w:num w:numId="26" w16cid:durableId="4568707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503B"/>
    <w:rsid w:val="00016134"/>
    <w:rsid w:val="00016575"/>
    <w:rsid w:val="000206DB"/>
    <w:rsid w:val="00023B9C"/>
    <w:rsid w:val="00033397"/>
    <w:rsid w:val="00034BFA"/>
    <w:rsid w:val="000357CB"/>
    <w:rsid w:val="00035A90"/>
    <w:rsid w:val="000369F4"/>
    <w:rsid w:val="00040095"/>
    <w:rsid w:val="00040A8C"/>
    <w:rsid w:val="00040B9B"/>
    <w:rsid w:val="00042B4B"/>
    <w:rsid w:val="00042D32"/>
    <w:rsid w:val="000446B1"/>
    <w:rsid w:val="00044DE2"/>
    <w:rsid w:val="000465E0"/>
    <w:rsid w:val="00047271"/>
    <w:rsid w:val="00051834"/>
    <w:rsid w:val="000526D6"/>
    <w:rsid w:val="000544CF"/>
    <w:rsid w:val="00054529"/>
    <w:rsid w:val="00054A22"/>
    <w:rsid w:val="000572D5"/>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421"/>
    <w:rsid w:val="000A365D"/>
    <w:rsid w:val="000A4877"/>
    <w:rsid w:val="000A68F3"/>
    <w:rsid w:val="000B50AA"/>
    <w:rsid w:val="000B6018"/>
    <w:rsid w:val="000B61FB"/>
    <w:rsid w:val="000C16C8"/>
    <w:rsid w:val="000C1729"/>
    <w:rsid w:val="000C47C3"/>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F42FB"/>
    <w:rsid w:val="0010474C"/>
    <w:rsid w:val="00104BC6"/>
    <w:rsid w:val="00106A77"/>
    <w:rsid w:val="0011029F"/>
    <w:rsid w:val="001104F4"/>
    <w:rsid w:val="00110A8D"/>
    <w:rsid w:val="00111EDD"/>
    <w:rsid w:val="00113A07"/>
    <w:rsid w:val="001140B8"/>
    <w:rsid w:val="00114E2C"/>
    <w:rsid w:val="001208D4"/>
    <w:rsid w:val="00120C7E"/>
    <w:rsid w:val="00121103"/>
    <w:rsid w:val="00133525"/>
    <w:rsid w:val="00137EE2"/>
    <w:rsid w:val="00141326"/>
    <w:rsid w:val="001441A8"/>
    <w:rsid w:val="00146BF3"/>
    <w:rsid w:val="001476E2"/>
    <w:rsid w:val="001553DE"/>
    <w:rsid w:val="00160A04"/>
    <w:rsid w:val="00162B22"/>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00F6"/>
    <w:rsid w:val="001A410D"/>
    <w:rsid w:val="001A4A5F"/>
    <w:rsid w:val="001A4C42"/>
    <w:rsid w:val="001A57E6"/>
    <w:rsid w:val="001A7772"/>
    <w:rsid w:val="001B7371"/>
    <w:rsid w:val="001C21C3"/>
    <w:rsid w:val="001D02C2"/>
    <w:rsid w:val="001D1470"/>
    <w:rsid w:val="001D2A82"/>
    <w:rsid w:val="001E08B8"/>
    <w:rsid w:val="001E1424"/>
    <w:rsid w:val="001E145D"/>
    <w:rsid w:val="001E3181"/>
    <w:rsid w:val="001E5433"/>
    <w:rsid w:val="001F0C1D"/>
    <w:rsid w:val="001F1132"/>
    <w:rsid w:val="001F168B"/>
    <w:rsid w:val="001F3EEE"/>
    <w:rsid w:val="001F59D5"/>
    <w:rsid w:val="001F6FF3"/>
    <w:rsid w:val="00204648"/>
    <w:rsid w:val="00205934"/>
    <w:rsid w:val="00207B20"/>
    <w:rsid w:val="002107B1"/>
    <w:rsid w:val="00211176"/>
    <w:rsid w:val="002121FB"/>
    <w:rsid w:val="00215B33"/>
    <w:rsid w:val="00215C07"/>
    <w:rsid w:val="0021744E"/>
    <w:rsid w:val="00217AE3"/>
    <w:rsid w:val="00217F77"/>
    <w:rsid w:val="0022541F"/>
    <w:rsid w:val="00226E52"/>
    <w:rsid w:val="00231349"/>
    <w:rsid w:val="002347A2"/>
    <w:rsid w:val="00234D70"/>
    <w:rsid w:val="00236713"/>
    <w:rsid w:val="00242B97"/>
    <w:rsid w:val="0024384F"/>
    <w:rsid w:val="002450A4"/>
    <w:rsid w:val="00247926"/>
    <w:rsid w:val="00256995"/>
    <w:rsid w:val="002608DE"/>
    <w:rsid w:val="00261B7C"/>
    <w:rsid w:val="00261BF1"/>
    <w:rsid w:val="002637C2"/>
    <w:rsid w:val="0026424E"/>
    <w:rsid w:val="00266CE3"/>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7934"/>
    <w:rsid w:val="00327D7A"/>
    <w:rsid w:val="003304FE"/>
    <w:rsid w:val="003325B7"/>
    <w:rsid w:val="00335F34"/>
    <w:rsid w:val="0034052F"/>
    <w:rsid w:val="0035389E"/>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C1669"/>
    <w:rsid w:val="003C3971"/>
    <w:rsid w:val="003C430A"/>
    <w:rsid w:val="003C4B24"/>
    <w:rsid w:val="003C51AE"/>
    <w:rsid w:val="003C5468"/>
    <w:rsid w:val="003C6A8C"/>
    <w:rsid w:val="003C7E3B"/>
    <w:rsid w:val="003D0F89"/>
    <w:rsid w:val="003D7CB2"/>
    <w:rsid w:val="003E14E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3EBF"/>
    <w:rsid w:val="00453FBB"/>
    <w:rsid w:val="00453FE3"/>
    <w:rsid w:val="004540A9"/>
    <w:rsid w:val="00454293"/>
    <w:rsid w:val="00462971"/>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4C0B"/>
    <w:rsid w:val="004C6022"/>
    <w:rsid w:val="004C7C52"/>
    <w:rsid w:val="004D28B5"/>
    <w:rsid w:val="004D2D6F"/>
    <w:rsid w:val="004D354D"/>
    <w:rsid w:val="004D3578"/>
    <w:rsid w:val="004D5ADE"/>
    <w:rsid w:val="004D5EB9"/>
    <w:rsid w:val="004D7E10"/>
    <w:rsid w:val="004E213A"/>
    <w:rsid w:val="004E2762"/>
    <w:rsid w:val="004E7F91"/>
    <w:rsid w:val="004F0988"/>
    <w:rsid w:val="004F1ED6"/>
    <w:rsid w:val="004F3340"/>
    <w:rsid w:val="004F38A3"/>
    <w:rsid w:val="004F3E3D"/>
    <w:rsid w:val="004F58D8"/>
    <w:rsid w:val="004F7D81"/>
    <w:rsid w:val="004F7DEF"/>
    <w:rsid w:val="005012E9"/>
    <w:rsid w:val="00502D4C"/>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56DD"/>
    <w:rsid w:val="0057672C"/>
    <w:rsid w:val="005776DB"/>
    <w:rsid w:val="005834F5"/>
    <w:rsid w:val="005869F3"/>
    <w:rsid w:val="00594220"/>
    <w:rsid w:val="00594A1E"/>
    <w:rsid w:val="00594F57"/>
    <w:rsid w:val="005973BE"/>
    <w:rsid w:val="00597AE6"/>
    <w:rsid w:val="005A283F"/>
    <w:rsid w:val="005A4921"/>
    <w:rsid w:val="005A5986"/>
    <w:rsid w:val="005A656C"/>
    <w:rsid w:val="005A7A28"/>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129F"/>
    <w:rsid w:val="00602AEA"/>
    <w:rsid w:val="006032B0"/>
    <w:rsid w:val="0060438D"/>
    <w:rsid w:val="006073EA"/>
    <w:rsid w:val="00607E3C"/>
    <w:rsid w:val="00614FDF"/>
    <w:rsid w:val="006151BD"/>
    <w:rsid w:val="00615F3B"/>
    <w:rsid w:val="00621B89"/>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7114"/>
    <w:rsid w:val="006528E0"/>
    <w:rsid w:val="00654ADA"/>
    <w:rsid w:val="00656249"/>
    <w:rsid w:val="00656B9D"/>
    <w:rsid w:val="00662106"/>
    <w:rsid w:val="00663541"/>
    <w:rsid w:val="00663BAD"/>
    <w:rsid w:val="00663EBE"/>
    <w:rsid w:val="0066559E"/>
    <w:rsid w:val="0068290F"/>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556D"/>
    <w:rsid w:val="0070610A"/>
    <w:rsid w:val="00711CF9"/>
    <w:rsid w:val="00712430"/>
    <w:rsid w:val="0071305B"/>
    <w:rsid w:val="00713C44"/>
    <w:rsid w:val="00716065"/>
    <w:rsid w:val="0071674C"/>
    <w:rsid w:val="0072712F"/>
    <w:rsid w:val="007302D6"/>
    <w:rsid w:val="007312C2"/>
    <w:rsid w:val="00733788"/>
    <w:rsid w:val="00734564"/>
    <w:rsid w:val="00734A5B"/>
    <w:rsid w:val="0074026F"/>
    <w:rsid w:val="00740A8B"/>
    <w:rsid w:val="007429F6"/>
    <w:rsid w:val="007432FB"/>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72FB5"/>
    <w:rsid w:val="00774DA4"/>
    <w:rsid w:val="00781F0F"/>
    <w:rsid w:val="007833DA"/>
    <w:rsid w:val="007921F5"/>
    <w:rsid w:val="00793B54"/>
    <w:rsid w:val="0079544F"/>
    <w:rsid w:val="007955FC"/>
    <w:rsid w:val="007A08E6"/>
    <w:rsid w:val="007A57AC"/>
    <w:rsid w:val="007A6283"/>
    <w:rsid w:val="007A7C22"/>
    <w:rsid w:val="007A7EA5"/>
    <w:rsid w:val="007B500E"/>
    <w:rsid w:val="007B600E"/>
    <w:rsid w:val="007D12CB"/>
    <w:rsid w:val="007D1CA7"/>
    <w:rsid w:val="007E1E1E"/>
    <w:rsid w:val="007E20A7"/>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263F"/>
    <w:rsid w:val="00874692"/>
    <w:rsid w:val="008768CA"/>
    <w:rsid w:val="00877986"/>
    <w:rsid w:val="00880716"/>
    <w:rsid w:val="00880889"/>
    <w:rsid w:val="00882CF3"/>
    <w:rsid w:val="008855B9"/>
    <w:rsid w:val="00886F35"/>
    <w:rsid w:val="0088727A"/>
    <w:rsid w:val="00887791"/>
    <w:rsid w:val="0089062C"/>
    <w:rsid w:val="0089137B"/>
    <w:rsid w:val="00895E23"/>
    <w:rsid w:val="008A3527"/>
    <w:rsid w:val="008A5F18"/>
    <w:rsid w:val="008A78FF"/>
    <w:rsid w:val="008B4249"/>
    <w:rsid w:val="008C2245"/>
    <w:rsid w:val="008C384C"/>
    <w:rsid w:val="008C494B"/>
    <w:rsid w:val="008C5916"/>
    <w:rsid w:val="008C5A52"/>
    <w:rsid w:val="008C6B21"/>
    <w:rsid w:val="008D4262"/>
    <w:rsid w:val="008D4F18"/>
    <w:rsid w:val="008E2413"/>
    <w:rsid w:val="008E290E"/>
    <w:rsid w:val="008E6E4D"/>
    <w:rsid w:val="008E7986"/>
    <w:rsid w:val="008F29A8"/>
    <w:rsid w:val="008F626A"/>
    <w:rsid w:val="008F6DC9"/>
    <w:rsid w:val="0090271F"/>
    <w:rsid w:val="00902846"/>
    <w:rsid w:val="00902E23"/>
    <w:rsid w:val="00907543"/>
    <w:rsid w:val="0091018D"/>
    <w:rsid w:val="009114D7"/>
    <w:rsid w:val="0091348E"/>
    <w:rsid w:val="0091435F"/>
    <w:rsid w:val="00914B4B"/>
    <w:rsid w:val="00916637"/>
    <w:rsid w:val="009170A2"/>
    <w:rsid w:val="00917334"/>
    <w:rsid w:val="00917CCB"/>
    <w:rsid w:val="00921E71"/>
    <w:rsid w:val="00924C53"/>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76330"/>
    <w:rsid w:val="00982A84"/>
    <w:rsid w:val="00991963"/>
    <w:rsid w:val="009929FF"/>
    <w:rsid w:val="009A162F"/>
    <w:rsid w:val="009A1B25"/>
    <w:rsid w:val="009B0B35"/>
    <w:rsid w:val="009B236A"/>
    <w:rsid w:val="009B373D"/>
    <w:rsid w:val="009B3A45"/>
    <w:rsid w:val="009B533E"/>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1A86"/>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1DC9"/>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0BD4"/>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6FBB"/>
    <w:rsid w:val="00B804A1"/>
    <w:rsid w:val="00B847BB"/>
    <w:rsid w:val="00B84954"/>
    <w:rsid w:val="00B863E2"/>
    <w:rsid w:val="00B91FFE"/>
    <w:rsid w:val="00B92829"/>
    <w:rsid w:val="00B93086"/>
    <w:rsid w:val="00BA19ED"/>
    <w:rsid w:val="00BA299D"/>
    <w:rsid w:val="00BA300B"/>
    <w:rsid w:val="00BA3C49"/>
    <w:rsid w:val="00BA4B8D"/>
    <w:rsid w:val="00BA50A7"/>
    <w:rsid w:val="00BA50B0"/>
    <w:rsid w:val="00BA7693"/>
    <w:rsid w:val="00BC0F7D"/>
    <w:rsid w:val="00BC179E"/>
    <w:rsid w:val="00BC2130"/>
    <w:rsid w:val="00BC227B"/>
    <w:rsid w:val="00BC327A"/>
    <w:rsid w:val="00BC3CE7"/>
    <w:rsid w:val="00BC4BFC"/>
    <w:rsid w:val="00BC6A2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27C1D"/>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C29"/>
    <w:rsid w:val="00C93F40"/>
    <w:rsid w:val="00CA3D0C"/>
    <w:rsid w:val="00CA4213"/>
    <w:rsid w:val="00CA510C"/>
    <w:rsid w:val="00CB45A1"/>
    <w:rsid w:val="00CB69DE"/>
    <w:rsid w:val="00CB6A67"/>
    <w:rsid w:val="00CB752F"/>
    <w:rsid w:val="00CB7AD0"/>
    <w:rsid w:val="00CC3947"/>
    <w:rsid w:val="00CC5BE3"/>
    <w:rsid w:val="00CD5CF4"/>
    <w:rsid w:val="00CE0B91"/>
    <w:rsid w:val="00CE1B41"/>
    <w:rsid w:val="00CE2F48"/>
    <w:rsid w:val="00CE6DD7"/>
    <w:rsid w:val="00CE70D5"/>
    <w:rsid w:val="00CF054E"/>
    <w:rsid w:val="00CF20E3"/>
    <w:rsid w:val="00CF3841"/>
    <w:rsid w:val="00CF4682"/>
    <w:rsid w:val="00CF620C"/>
    <w:rsid w:val="00CF65B5"/>
    <w:rsid w:val="00D00BA3"/>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772DE"/>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14"/>
    <w:rsid w:val="00DB06CF"/>
    <w:rsid w:val="00DB1818"/>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189"/>
    <w:rsid w:val="00DE7AA0"/>
    <w:rsid w:val="00DF19EA"/>
    <w:rsid w:val="00DF2B1F"/>
    <w:rsid w:val="00DF6189"/>
    <w:rsid w:val="00DF62CD"/>
    <w:rsid w:val="00DF6424"/>
    <w:rsid w:val="00E045A0"/>
    <w:rsid w:val="00E06316"/>
    <w:rsid w:val="00E07A70"/>
    <w:rsid w:val="00E13F78"/>
    <w:rsid w:val="00E16509"/>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6630"/>
    <w:rsid w:val="00E77645"/>
    <w:rsid w:val="00E77B8D"/>
    <w:rsid w:val="00E80040"/>
    <w:rsid w:val="00E853F2"/>
    <w:rsid w:val="00E861A6"/>
    <w:rsid w:val="00E922FE"/>
    <w:rsid w:val="00E92808"/>
    <w:rsid w:val="00E931CB"/>
    <w:rsid w:val="00E95286"/>
    <w:rsid w:val="00E963F7"/>
    <w:rsid w:val="00EA4AD5"/>
    <w:rsid w:val="00EB061A"/>
    <w:rsid w:val="00EB1575"/>
    <w:rsid w:val="00EB7E28"/>
    <w:rsid w:val="00EC17AD"/>
    <w:rsid w:val="00EC4847"/>
    <w:rsid w:val="00EC4A25"/>
    <w:rsid w:val="00EC4F16"/>
    <w:rsid w:val="00EC55DC"/>
    <w:rsid w:val="00EC6AC3"/>
    <w:rsid w:val="00EC7246"/>
    <w:rsid w:val="00ED4A60"/>
    <w:rsid w:val="00EE3610"/>
    <w:rsid w:val="00EE5AA7"/>
    <w:rsid w:val="00EE683F"/>
    <w:rsid w:val="00EE7844"/>
    <w:rsid w:val="00EF70F3"/>
    <w:rsid w:val="00F025A2"/>
    <w:rsid w:val="00F02869"/>
    <w:rsid w:val="00F04712"/>
    <w:rsid w:val="00F06C24"/>
    <w:rsid w:val="00F06F13"/>
    <w:rsid w:val="00F10C13"/>
    <w:rsid w:val="00F15570"/>
    <w:rsid w:val="00F169CF"/>
    <w:rsid w:val="00F200BB"/>
    <w:rsid w:val="00F21311"/>
    <w:rsid w:val="00F22EC7"/>
    <w:rsid w:val="00F3249B"/>
    <w:rsid w:val="00F32507"/>
    <w:rsid w:val="00F325C8"/>
    <w:rsid w:val="00F3347C"/>
    <w:rsid w:val="00F35A8C"/>
    <w:rsid w:val="00F47A34"/>
    <w:rsid w:val="00F54BE6"/>
    <w:rsid w:val="00F565B6"/>
    <w:rsid w:val="00F62AEB"/>
    <w:rsid w:val="00F653B8"/>
    <w:rsid w:val="00F70647"/>
    <w:rsid w:val="00F70773"/>
    <w:rsid w:val="00F722E2"/>
    <w:rsid w:val="00F72F4F"/>
    <w:rsid w:val="00F7495C"/>
    <w:rsid w:val="00F77B99"/>
    <w:rsid w:val="00F77D67"/>
    <w:rsid w:val="00F80F5C"/>
    <w:rsid w:val="00F83947"/>
    <w:rsid w:val="00F85BD1"/>
    <w:rsid w:val="00F87D29"/>
    <w:rsid w:val="00F90B00"/>
    <w:rsid w:val="00F92945"/>
    <w:rsid w:val="00F9573C"/>
    <w:rsid w:val="00FA09D0"/>
    <w:rsid w:val="00FA1266"/>
    <w:rsid w:val="00FA29A4"/>
    <w:rsid w:val="00FA3A4C"/>
    <w:rsid w:val="00FB50B5"/>
    <w:rsid w:val="00FB586F"/>
    <w:rsid w:val="00FB645D"/>
    <w:rsid w:val="00FB7625"/>
    <w:rsid w:val="00FC1192"/>
    <w:rsid w:val="00FC60A7"/>
    <w:rsid w:val="00FC7411"/>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1019</Words>
  <Characters>5811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2023-05-15T20:59:00Z</dcterms:created>
  <dcterms:modified xsi:type="dcterms:W3CDTF">2023-05-15T20:59:00Z</dcterms:modified>
  <cp:category/>
</cp:coreProperties>
</file>